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3E68" w:rsidRPr="00785FD5" w:rsidRDefault="00F03E68" w:rsidP="004E4757">
      <w:pPr>
        <w:pStyle w:val="berschrift1"/>
        <w:numPr>
          <w:ilvl w:val="0"/>
          <w:numId w:val="0"/>
        </w:numPr>
        <w:spacing w:before="240" w:after="240"/>
      </w:pPr>
      <w:r w:rsidRPr="00785FD5">
        <w:t>Leitfaden für Verständliche Sprache</w:t>
      </w:r>
    </w:p>
    <w:p w:rsidR="00F03E68" w:rsidRPr="00785FD5" w:rsidRDefault="00F03E68" w:rsidP="0049051A">
      <w:pPr>
        <w:pStyle w:val="StandardAbstandnachunten"/>
      </w:pPr>
      <w:r w:rsidRPr="00785FD5">
        <w:t>Wir haben einen Leitfaden erstellt, de</w:t>
      </w:r>
      <w:r>
        <w:t>r</w:t>
      </w:r>
      <w:r w:rsidRPr="00785FD5">
        <w:t xml:space="preserve"> der Berliner Verwaltung bei der Erstellung von digitalen Texten helfen soll.</w:t>
      </w:r>
    </w:p>
    <w:p w:rsidR="00F03E68" w:rsidRPr="00F03E68" w:rsidRDefault="00F03E68" w:rsidP="004E4757">
      <w:pPr>
        <w:numPr>
          <w:ilvl w:val="0"/>
          <w:numId w:val="30"/>
        </w:numPr>
        <w:spacing w:before="0" w:after="60"/>
      </w:pPr>
      <w:r w:rsidRPr="00F03E68">
        <w:rPr>
          <w:b/>
          <w:bCs/>
        </w:rPr>
        <w:t>Klare Struktur</w:t>
      </w:r>
      <w:r w:rsidRPr="00F03E68">
        <w:rPr>
          <w:b/>
          <w:bCs/>
        </w:rPr>
        <w:br/>
      </w:r>
      <w:r w:rsidRPr="00F03E68">
        <w:t>Benutzen Sie Überschriften, Zwischenüberschriften und bei Aufzählungen Listen.</w:t>
      </w:r>
      <w:r>
        <w:br/>
      </w:r>
      <w:r w:rsidRPr="00F03E68">
        <w:t>Lassen Sie genügend Zwischenräume zwischen Paragraphen.</w:t>
      </w:r>
    </w:p>
    <w:p w:rsidR="00F03E68" w:rsidRPr="00F03E68" w:rsidRDefault="00F03E68" w:rsidP="004E4757">
      <w:pPr>
        <w:numPr>
          <w:ilvl w:val="0"/>
          <w:numId w:val="30"/>
        </w:numPr>
        <w:spacing w:before="0"/>
      </w:pPr>
      <w:r w:rsidRPr="00F03E68">
        <w:rPr>
          <w:b/>
          <w:bCs/>
        </w:rPr>
        <w:t>Kein Amtsdeutsch</w:t>
      </w:r>
      <w:r w:rsidRPr="00F03E68">
        <w:rPr>
          <w:b/>
          <w:bCs/>
        </w:rPr>
        <w:br/>
      </w:r>
      <w:r w:rsidRPr="00F03E68">
        <w:t>Benutzen Sie Alltagswörter statt Amtsdeutsch. Beispiele:</w:t>
      </w:r>
    </w:p>
    <w:p w:rsidR="00F03E68" w:rsidRPr="00F03E68" w:rsidRDefault="00F03E68" w:rsidP="004E4757">
      <w:pPr>
        <w:numPr>
          <w:ilvl w:val="1"/>
          <w:numId w:val="30"/>
        </w:numPr>
        <w:spacing w:before="0"/>
      </w:pPr>
      <w:r w:rsidRPr="00F03E68">
        <w:t>„informieren“ statt „in Kenntnis setzen“</w:t>
      </w:r>
    </w:p>
    <w:p w:rsidR="00F03E68" w:rsidRPr="00F03E68" w:rsidRDefault="00F03E68" w:rsidP="004E4757">
      <w:pPr>
        <w:numPr>
          <w:ilvl w:val="1"/>
          <w:numId w:val="30"/>
        </w:numPr>
        <w:spacing w:before="0"/>
      </w:pPr>
      <w:r w:rsidRPr="00F03E68">
        <w:t>„abgelehnt“ statt „abschlägig beschieden“</w:t>
      </w:r>
    </w:p>
    <w:p w:rsidR="00F03E68" w:rsidRPr="00F03E68" w:rsidRDefault="00F03E68" w:rsidP="004E4757">
      <w:pPr>
        <w:numPr>
          <w:ilvl w:val="1"/>
          <w:numId w:val="30"/>
        </w:numPr>
        <w:spacing w:before="0" w:after="60"/>
      </w:pPr>
      <w:r w:rsidRPr="00F03E68">
        <w:t>„Kopie“ statt „Abschrift“</w:t>
      </w:r>
    </w:p>
    <w:p w:rsidR="00F03E68" w:rsidRPr="0049051A" w:rsidRDefault="00F03E68" w:rsidP="004E4757">
      <w:pPr>
        <w:numPr>
          <w:ilvl w:val="0"/>
          <w:numId w:val="30"/>
        </w:numPr>
        <w:spacing w:before="0" w:after="60"/>
      </w:pPr>
      <w:r w:rsidRPr="00F03E68">
        <w:rPr>
          <w:b/>
          <w:bCs/>
        </w:rPr>
        <w:t>Verständliche Begriffe</w:t>
      </w:r>
      <w:r w:rsidRPr="00F03E68">
        <w:rPr>
          <w:b/>
          <w:bCs/>
        </w:rPr>
        <w:br/>
      </w:r>
      <w:r w:rsidRPr="00F03E68">
        <w:rPr>
          <w:bCs/>
        </w:rPr>
        <w:t>Vermeiden Sie Fachausdrücke oder erklären Sie den Ausdruck. Benutzen sie einfache und bekannte Wörter.</w:t>
      </w:r>
    </w:p>
    <w:p w:rsidR="0049051A" w:rsidRPr="0049051A" w:rsidRDefault="0049051A" w:rsidP="004E4757">
      <w:pPr>
        <w:numPr>
          <w:ilvl w:val="0"/>
          <w:numId w:val="30"/>
        </w:numPr>
        <w:spacing w:before="0" w:after="60"/>
        <w:rPr>
          <w:bCs/>
        </w:rPr>
      </w:pPr>
      <w:r w:rsidRPr="0049051A">
        <w:rPr>
          <w:b/>
          <w:bCs/>
        </w:rPr>
        <w:t>Keine Fremdwörter</w:t>
      </w:r>
      <w:r w:rsidRPr="0049051A">
        <w:rPr>
          <w:bCs/>
        </w:rPr>
        <w:br/>
        <w:t>Versuchen Sie</w:t>
      </w:r>
      <w:r w:rsidR="00991B35">
        <w:rPr>
          <w:bCs/>
        </w:rPr>
        <w:t>,</w:t>
      </w:r>
      <w:r w:rsidRPr="0049051A">
        <w:rPr>
          <w:bCs/>
        </w:rPr>
        <w:t xml:space="preserve"> deutsche Wörter zu verwenden.</w:t>
      </w:r>
    </w:p>
    <w:p w:rsidR="0049051A" w:rsidRPr="0049051A" w:rsidRDefault="0049051A" w:rsidP="004E4757">
      <w:pPr>
        <w:numPr>
          <w:ilvl w:val="0"/>
          <w:numId w:val="30"/>
        </w:numPr>
        <w:spacing w:before="0" w:after="60"/>
        <w:rPr>
          <w:bCs/>
        </w:rPr>
      </w:pPr>
      <w:r w:rsidRPr="0049051A">
        <w:rPr>
          <w:b/>
          <w:bCs/>
        </w:rPr>
        <w:t>Spracheinstellung</w:t>
      </w:r>
      <w:r w:rsidRPr="0049051A">
        <w:rPr>
          <w:bCs/>
        </w:rPr>
        <w:br/>
        <w:t>Kennzeichen Sie bitte Wörter oder Passagen, die Sie in einer anderen Sprache schreiben.</w:t>
      </w:r>
    </w:p>
    <w:p w:rsidR="0049051A" w:rsidRPr="0049051A" w:rsidRDefault="0049051A" w:rsidP="004E4757">
      <w:pPr>
        <w:numPr>
          <w:ilvl w:val="0"/>
          <w:numId w:val="30"/>
        </w:numPr>
        <w:spacing w:before="0" w:after="60"/>
        <w:rPr>
          <w:bCs/>
        </w:rPr>
      </w:pPr>
      <w:r w:rsidRPr="0049051A">
        <w:rPr>
          <w:b/>
          <w:bCs/>
        </w:rPr>
        <w:t>Keine Abkürzungen</w:t>
      </w:r>
      <w:r w:rsidRPr="0049051A">
        <w:rPr>
          <w:bCs/>
        </w:rPr>
        <w:br/>
        <w:t>Vermeiden Sie Abkürzungen. Wenn das nicht möglich ist, erklären Sie die Abkürzung bei der Einführung.</w:t>
      </w:r>
      <w:r w:rsidR="00991B35">
        <w:rPr>
          <w:bCs/>
        </w:rPr>
        <w:br/>
      </w:r>
      <w:bookmarkStart w:id="0" w:name="_GoBack"/>
      <w:bookmarkEnd w:id="0"/>
      <w:r w:rsidRPr="0049051A">
        <w:rPr>
          <w:bCs/>
        </w:rPr>
        <w:t>Bekannte Akronyme müssen nicht eingeführt werden. Zum Beispiel: ZDF oder AIDS.</w:t>
      </w:r>
    </w:p>
    <w:p w:rsidR="0049051A" w:rsidRPr="0049051A" w:rsidRDefault="0049051A" w:rsidP="004E4757">
      <w:pPr>
        <w:numPr>
          <w:ilvl w:val="0"/>
          <w:numId w:val="30"/>
        </w:numPr>
        <w:spacing w:before="0" w:after="60"/>
        <w:rPr>
          <w:bCs/>
        </w:rPr>
      </w:pPr>
      <w:r w:rsidRPr="0049051A">
        <w:rPr>
          <w:b/>
          <w:bCs/>
        </w:rPr>
        <w:t>Klare und eindeutige Links</w:t>
      </w:r>
      <w:r w:rsidRPr="0049051A">
        <w:rPr>
          <w:bCs/>
        </w:rPr>
        <w:br/>
        <w:t>Linktexte sollen aussagekräftig und eindeutig sein</w:t>
      </w:r>
      <w:r w:rsidR="004E4757">
        <w:rPr>
          <w:bCs/>
        </w:rPr>
        <w:t xml:space="preserve"> (selbsterklärend)</w:t>
      </w:r>
      <w:r w:rsidRPr="0049051A">
        <w:rPr>
          <w:bCs/>
        </w:rPr>
        <w:t>.</w:t>
      </w:r>
      <w:r w:rsidR="004E4757">
        <w:rPr>
          <w:bCs/>
        </w:rPr>
        <w:br/>
      </w:r>
      <w:r w:rsidRPr="0049051A">
        <w:rPr>
          <w:bCs/>
        </w:rPr>
        <w:t xml:space="preserve">Sie sollen unabhängig von dem Rest des Textes verstanden werden. Benutzen Sie nur URLs als </w:t>
      </w:r>
      <w:proofErr w:type="spellStart"/>
      <w:r w:rsidRPr="0049051A">
        <w:rPr>
          <w:bCs/>
        </w:rPr>
        <w:t>Link</w:t>
      </w:r>
      <w:r w:rsidR="004E4757">
        <w:rPr>
          <w:bCs/>
        </w:rPr>
        <w:t>t</w:t>
      </w:r>
      <w:r w:rsidRPr="0049051A">
        <w:rPr>
          <w:bCs/>
        </w:rPr>
        <w:t>ext</w:t>
      </w:r>
      <w:proofErr w:type="spellEnd"/>
      <w:r w:rsidRPr="0049051A">
        <w:rPr>
          <w:bCs/>
        </w:rPr>
        <w:t>, wenn die Menschen sich die URL merken sollen.</w:t>
      </w:r>
    </w:p>
    <w:p w:rsidR="0049051A" w:rsidRPr="0049051A" w:rsidRDefault="0049051A" w:rsidP="004E4757">
      <w:pPr>
        <w:numPr>
          <w:ilvl w:val="0"/>
          <w:numId w:val="30"/>
        </w:numPr>
        <w:spacing w:before="0" w:after="60"/>
        <w:rPr>
          <w:bCs/>
        </w:rPr>
      </w:pPr>
      <w:r w:rsidRPr="004E4757">
        <w:rPr>
          <w:b/>
          <w:bCs/>
        </w:rPr>
        <w:t>Kein Passiv</w:t>
      </w:r>
      <w:r w:rsidRPr="0049051A">
        <w:rPr>
          <w:bCs/>
        </w:rPr>
        <w:br/>
        <w:t>Benutzen Sie die aktive Form.</w:t>
      </w:r>
    </w:p>
    <w:p w:rsidR="0049051A" w:rsidRPr="0049051A" w:rsidRDefault="0049051A" w:rsidP="00A30628">
      <w:pPr>
        <w:numPr>
          <w:ilvl w:val="0"/>
          <w:numId w:val="30"/>
        </w:numPr>
        <w:spacing w:before="0" w:after="60"/>
        <w:rPr>
          <w:bCs/>
        </w:rPr>
      </w:pPr>
      <w:r w:rsidRPr="0049051A">
        <w:rPr>
          <w:b/>
        </w:rPr>
        <w:t>Keine Verneinungen</w:t>
      </w:r>
      <w:r w:rsidRPr="0049051A">
        <w:rPr>
          <w:b/>
        </w:rPr>
        <w:br/>
      </w:r>
      <w:r w:rsidRPr="0049051A">
        <w:rPr>
          <w:bCs/>
        </w:rPr>
        <w:t xml:space="preserve">Versuchen </w:t>
      </w:r>
      <w:r w:rsidR="004E4757">
        <w:rPr>
          <w:bCs/>
        </w:rPr>
        <w:t>S</w:t>
      </w:r>
      <w:r w:rsidRPr="0049051A">
        <w:rPr>
          <w:bCs/>
        </w:rPr>
        <w:t>ie</w:t>
      </w:r>
      <w:r w:rsidR="004E4757">
        <w:rPr>
          <w:bCs/>
        </w:rPr>
        <w:t>,</w:t>
      </w:r>
      <w:r w:rsidRPr="0049051A">
        <w:rPr>
          <w:bCs/>
        </w:rPr>
        <w:t xml:space="preserve"> die Sachlage positiv zu beschreiben statt negativ. Verwenden Sie keine doppelten Verneinungen.</w:t>
      </w:r>
    </w:p>
    <w:p w:rsidR="0049051A" w:rsidRPr="0049051A" w:rsidRDefault="0049051A" w:rsidP="00A30628">
      <w:pPr>
        <w:numPr>
          <w:ilvl w:val="0"/>
          <w:numId w:val="30"/>
        </w:numPr>
        <w:spacing w:before="0" w:after="60"/>
        <w:rPr>
          <w:b/>
        </w:rPr>
      </w:pPr>
      <w:r w:rsidRPr="0049051A">
        <w:rPr>
          <w:b/>
        </w:rPr>
        <w:lastRenderedPageBreak/>
        <w:t>Keine Substantivierungen</w:t>
      </w:r>
      <w:r w:rsidRPr="0049051A">
        <w:rPr>
          <w:bCs/>
        </w:rPr>
        <w:br/>
        <w:t>Benutzen Sie lieber die Verbform, statt das Verb zu substantivieren.</w:t>
      </w:r>
    </w:p>
    <w:p w:rsidR="0049051A" w:rsidRPr="0049051A" w:rsidRDefault="0049051A" w:rsidP="00A30628">
      <w:pPr>
        <w:numPr>
          <w:ilvl w:val="0"/>
          <w:numId w:val="30"/>
        </w:numPr>
        <w:spacing w:before="0" w:after="60"/>
        <w:rPr>
          <w:bCs/>
        </w:rPr>
      </w:pPr>
      <w:r w:rsidRPr="0049051A">
        <w:rPr>
          <w:b/>
        </w:rPr>
        <w:t>Kurze Sätze</w:t>
      </w:r>
      <w:r w:rsidRPr="0049051A">
        <w:rPr>
          <w:bCs/>
        </w:rPr>
        <w:br/>
        <w:t>Ein Satz sollte nicht mehr als 15 Wörter haben.</w:t>
      </w:r>
    </w:p>
    <w:p w:rsidR="0049051A" w:rsidRPr="0049051A" w:rsidRDefault="0049051A" w:rsidP="00A30628">
      <w:pPr>
        <w:numPr>
          <w:ilvl w:val="0"/>
          <w:numId w:val="30"/>
        </w:numPr>
        <w:spacing w:before="0" w:after="60"/>
        <w:rPr>
          <w:bCs/>
        </w:rPr>
      </w:pPr>
      <w:r w:rsidRPr="0049051A">
        <w:rPr>
          <w:b/>
        </w:rPr>
        <w:t>Ein Gedanke pro Satz</w:t>
      </w:r>
      <w:r w:rsidRPr="0049051A">
        <w:rPr>
          <w:b/>
        </w:rPr>
        <w:br/>
      </w:r>
      <w:r w:rsidRPr="0049051A">
        <w:rPr>
          <w:bCs/>
        </w:rPr>
        <w:t>Versuchen Sie</w:t>
      </w:r>
      <w:r w:rsidR="004E4757">
        <w:rPr>
          <w:bCs/>
        </w:rPr>
        <w:t>,</w:t>
      </w:r>
      <w:r w:rsidRPr="0049051A">
        <w:rPr>
          <w:bCs/>
        </w:rPr>
        <w:t xml:space="preserve"> nur einen Gedanken pro Satz zu schreiben.</w:t>
      </w:r>
    </w:p>
    <w:p w:rsidR="0049051A" w:rsidRPr="0049051A" w:rsidRDefault="0049051A" w:rsidP="00A30628">
      <w:pPr>
        <w:numPr>
          <w:ilvl w:val="0"/>
          <w:numId w:val="30"/>
        </w:numPr>
        <w:spacing w:before="0" w:after="60"/>
        <w:rPr>
          <w:bCs/>
        </w:rPr>
      </w:pPr>
      <w:r w:rsidRPr="0049051A">
        <w:rPr>
          <w:b/>
        </w:rPr>
        <w:t>Kurze Worte</w:t>
      </w:r>
      <w:r w:rsidRPr="0049051A">
        <w:rPr>
          <w:b/>
        </w:rPr>
        <w:br/>
      </w:r>
      <w:r w:rsidRPr="0049051A">
        <w:rPr>
          <w:bCs/>
        </w:rPr>
        <w:t>Versuchen Sie</w:t>
      </w:r>
      <w:r w:rsidR="004E4757">
        <w:rPr>
          <w:bCs/>
        </w:rPr>
        <w:t>,</w:t>
      </w:r>
      <w:r w:rsidRPr="0049051A">
        <w:rPr>
          <w:bCs/>
        </w:rPr>
        <w:t xml:space="preserve"> kurze Worte zu benutzen. </w:t>
      </w:r>
    </w:p>
    <w:p w:rsidR="0049051A" w:rsidRPr="0049051A" w:rsidRDefault="0049051A" w:rsidP="00A30628">
      <w:pPr>
        <w:numPr>
          <w:ilvl w:val="0"/>
          <w:numId w:val="30"/>
        </w:numPr>
        <w:spacing w:before="0" w:after="60"/>
        <w:rPr>
          <w:bCs/>
        </w:rPr>
      </w:pPr>
      <w:r w:rsidRPr="0049051A">
        <w:rPr>
          <w:b/>
        </w:rPr>
        <w:t>Keine Floskeln und Füllwörter</w:t>
      </w:r>
      <w:r w:rsidRPr="0049051A">
        <w:rPr>
          <w:bCs/>
        </w:rPr>
        <w:br/>
        <w:t>Versuchen Sie</w:t>
      </w:r>
      <w:r w:rsidR="004E4757">
        <w:rPr>
          <w:bCs/>
        </w:rPr>
        <w:t>,</w:t>
      </w:r>
      <w:r w:rsidRPr="0049051A">
        <w:rPr>
          <w:bCs/>
        </w:rPr>
        <w:t xml:space="preserve"> den Text auf das Wesentliche zu reduzieren und unwesentliche Wörter wegzulassen.</w:t>
      </w:r>
    </w:p>
    <w:p w:rsidR="00F03E68" w:rsidRPr="00F03E68" w:rsidRDefault="004E4757" w:rsidP="00A30628">
      <w:pPr>
        <w:numPr>
          <w:ilvl w:val="0"/>
          <w:numId w:val="30"/>
        </w:numPr>
        <w:spacing w:before="0"/>
      </w:pPr>
      <w:r w:rsidRPr="004E4757">
        <w:rPr>
          <w:b/>
        </w:rPr>
        <w:t>Gesetze ans Ende</w:t>
      </w:r>
      <w:r>
        <w:br/>
        <w:t>Stellen Sie, wenn möglich, die Rechtsquellen an das Ende eines Satzes oder Absatzes.</w:t>
      </w:r>
    </w:p>
    <w:sectPr w:rsidR="00F03E68" w:rsidRPr="00F03E68" w:rsidSect="004E4757">
      <w:headerReference w:type="default" r:id="rId8"/>
      <w:headerReference w:type="first" r:id="rId9"/>
      <w:pgSz w:w="11906" w:h="16838"/>
      <w:pgMar w:top="1418" w:right="1021" w:bottom="1134" w:left="136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3E68" w:rsidRDefault="00F03E68" w:rsidP="000F509F">
      <w:pPr>
        <w:spacing w:before="0" w:line="240" w:lineRule="auto"/>
      </w:pPr>
      <w:r>
        <w:separator/>
      </w:r>
    </w:p>
  </w:endnote>
  <w:endnote w:type="continuationSeparator" w:id="0">
    <w:p w:rsidR="00F03E68" w:rsidRDefault="00F03E68" w:rsidP="000F509F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rlin Type">
    <w:panose1 w:val="020B0502020203020204"/>
    <w:charset w:val="00"/>
    <w:family w:val="swiss"/>
    <w:notTrueType/>
    <w:pitch w:val="variable"/>
    <w:sig w:usb0="00000287" w:usb1="00000001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erlin Type Office">
    <w:panose1 w:val="020B0502020203020204"/>
    <w:charset w:val="00"/>
    <w:family w:val="swiss"/>
    <w:pitch w:val="variable"/>
    <w:sig w:usb0="00000287" w:usb1="00000001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3E68" w:rsidRDefault="00F03E68" w:rsidP="000F509F">
      <w:pPr>
        <w:spacing w:before="0" w:line="240" w:lineRule="auto"/>
      </w:pPr>
      <w:r>
        <w:separator/>
      </w:r>
    </w:p>
  </w:footnote>
  <w:footnote w:type="continuationSeparator" w:id="0">
    <w:p w:rsidR="00F03E68" w:rsidRDefault="00F03E68" w:rsidP="000F509F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509F" w:rsidRDefault="000F509F" w:rsidP="000F509F">
    <w:pPr>
      <w:pStyle w:val="Kopfzeile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0A4C" w:rsidRPr="004E4757" w:rsidRDefault="004E4757" w:rsidP="004E4757">
    <w:pPr>
      <w:tabs>
        <w:tab w:val="left" w:pos="5812"/>
      </w:tabs>
      <w:spacing w:before="0" w:after="300"/>
    </w:pPr>
    <w:r w:rsidRPr="000F025C">
      <w:rPr>
        <w:rFonts w:eastAsia="Calibri" w:cs="Times New Roman"/>
        <w:szCs w:val="22"/>
      </w:rPr>
      <w:t>Kompetenzstelle für digitale Barrierefreiheit</w:t>
    </w:r>
    <w:r w:rsidRPr="000F025C">
      <w:rPr>
        <w:rFonts w:eastAsia="Calibri" w:cs="Times New Roman"/>
        <w:szCs w:val="22"/>
      </w:rPr>
      <w:tab/>
    </w:r>
    <w:r>
      <w:rPr>
        <w:rFonts w:eastAsia="Calibri" w:cs="Times New Roman"/>
        <w:noProof/>
        <w:szCs w:val="22"/>
      </w:rPr>
      <w:drawing>
        <wp:inline distT="0" distB="0" distL="0" distR="0" wp14:anchorId="4794F612" wp14:editId="38B0FC96">
          <wp:extent cx="2340000" cy="388800"/>
          <wp:effectExtent l="0" t="0" r="3175" b="0"/>
          <wp:docPr id="2" name="Grafik 2" descr="Logo der Senatskanzle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_RBm_Skzl_Logo_DE_H_PT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0000" cy="38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0250B7"/>
    <w:multiLevelType w:val="multilevel"/>
    <w:tmpl w:val="9A6823A2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  <w:b w:val="0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8850A1"/>
    <w:multiLevelType w:val="multilevel"/>
    <w:tmpl w:val="47C0FC36"/>
    <w:lvl w:ilvl="0">
      <w:start w:val="1"/>
      <w:numFmt w:val="bullet"/>
      <w:pStyle w:val="CorporateDesign-Aufzhlung"/>
      <w:lvlText w:val="—"/>
      <w:lvlJc w:val="left"/>
      <w:pPr>
        <w:ind w:left="284" w:hanging="284"/>
      </w:pPr>
      <w:rPr>
        <w:rFonts w:ascii="Berlin Type" w:hAnsi="Berlin Type" w:hint="default"/>
        <w:color w:val="E40421"/>
      </w:rPr>
    </w:lvl>
    <w:lvl w:ilvl="1">
      <w:start w:val="1"/>
      <w:numFmt w:val="bullet"/>
      <w:lvlText w:val="—"/>
      <w:lvlJc w:val="left"/>
      <w:pPr>
        <w:ind w:left="567" w:hanging="283"/>
      </w:pPr>
      <w:rPr>
        <w:rFonts w:ascii="Berlin Type" w:hAnsi="Berlin Type" w:hint="default"/>
        <w:color w:val="E7E6E6" w:themeColor="background2"/>
      </w:rPr>
    </w:lvl>
    <w:lvl w:ilvl="2">
      <w:start w:val="1"/>
      <w:numFmt w:val="bullet"/>
      <w:lvlText w:val="—"/>
      <w:lvlJc w:val="left"/>
      <w:pPr>
        <w:ind w:left="851" w:hanging="284"/>
      </w:pPr>
      <w:rPr>
        <w:rFonts w:ascii="Berlin Type" w:hAnsi="Berlin Type" w:hint="default"/>
        <w:color w:val="E7E6E6" w:themeColor="background2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156C17EB"/>
    <w:multiLevelType w:val="multilevel"/>
    <w:tmpl w:val="77F67F48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51" w:hanging="426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hanging="283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76C3B43"/>
    <w:multiLevelType w:val="multilevel"/>
    <w:tmpl w:val="05341642"/>
    <w:styleLink w:val="berschriftenlistenummeriertbarrierefrei"/>
    <w:lvl w:ilvl="0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"/>
      <w:lvlJc w:val="left"/>
      <w:pPr>
        <w:ind w:left="431" w:hanging="431"/>
      </w:pPr>
      <w:rPr>
        <w:rFonts w:hint="default"/>
      </w:rPr>
    </w:lvl>
    <w:lvl w:ilvl="2">
      <w:start w:val="1"/>
      <w:numFmt w:val="decimal"/>
      <w:lvlText w:val="%3.1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4.1.1"/>
      <w:lvlJc w:val="left"/>
      <w:pPr>
        <w:ind w:left="1077" w:hanging="1077"/>
      </w:pPr>
      <w:rPr>
        <w:rFonts w:hint="default"/>
      </w:rPr>
    </w:lvl>
    <w:lvl w:ilvl="4">
      <w:start w:val="1"/>
      <w:numFmt w:val="decimal"/>
      <w:lvlText w:val="%5.1.1.1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6.1.1.1.1"/>
      <w:lvlJc w:val="left"/>
      <w:pPr>
        <w:ind w:left="1797" w:hanging="1797"/>
      </w:pPr>
      <w:rPr>
        <w:rFonts w:hint="default"/>
      </w:rPr>
    </w:lvl>
    <w:lvl w:ilvl="6">
      <w:start w:val="1"/>
      <w:numFmt w:val="none"/>
      <w:lvlText w:val="%7"/>
      <w:lvlJc w:val="left"/>
      <w:pPr>
        <w:ind w:left="1440" w:hanging="1440"/>
      </w:pPr>
      <w:rPr>
        <w:rFonts w:hint="default"/>
      </w:rPr>
    </w:lvl>
    <w:lvl w:ilvl="7">
      <w:start w:val="1"/>
      <w:numFmt w:val="none"/>
      <w:lvlText w:val="%8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25DA5F5C"/>
    <w:multiLevelType w:val="multilevel"/>
    <w:tmpl w:val="77F67F48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51" w:hanging="426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hanging="283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27E93E09"/>
    <w:multiLevelType w:val="multilevel"/>
    <w:tmpl w:val="77F67F48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51" w:hanging="426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hanging="283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2A762DAC"/>
    <w:multiLevelType w:val="multilevel"/>
    <w:tmpl w:val="17B6061E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17" w:hanging="36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514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911" w:hanging="36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308" w:hanging="36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7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0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99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96" w:hanging="363"/>
      </w:pPr>
      <w:rPr>
        <w:rFonts w:hint="default"/>
      </w:rPr>
    </w:lvl>
  </w:abstractNum>
  <w:abstractNum w:abstractNumId="7" w15:restartNumberingAfterBreak="0">
    <w:nsid w:val="2C0E501F"/>
    <w:multiLevelType w:val="multilevel"/>
    <w:tmpl w:val="26FAB1CA"/>
    <w:styleLink w:val="Barrierefreinummerierteberschriften"/>
    <w:lvl w:ilvl="0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"/>
      <w:lvlJc w:val="left"/>
      <w:pPr>
        <w:ind w:left="431" w:hanging="431"/>
      </w:pPr>
      <w:rPr>
        <w:rFonts w:hint="default"/>
      </w:rPr>
    </w:lvl>
    <w:lvl w:ilvl="2">
      <w:start w:val="1"/>
      <w:numFmt w:val="decimal"/>
      <w:lvlText w:val="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2.%3.%4"/>
      <w:lvlJc w:val="left"/>
      <w:pPr>
        <w:ind w:left="1077" w:hanging="1077"/>
      </w:pPr>
      <w:rPr>
        <w:rFonts w:hint="default"/>
      </w:rPr>
    </w:lvl>
    <w:lvl w:ilvl="4">
      <w:start w:val="1"/>
      <w:numFmt w:val="decimal"/>
      <w:lvlText w:val="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2.%3.%4.%5.%6"/>
      <w:lvlJc w:val="left"/>
      <w:pPr>
        <w:ind w:left="1797" w:hanging="1797"/>
      </w:pPr>
      <w:rPr>
        <w:rFonts w:hint="default"/>
      </w:rPr>
    </w:lvl>
    <w:lvl w:ilvl="6">
      <w:start w:val="1"/>
      <w:numFmt w:val="none"/>
      <w:lvlText w:val=""/>
      <w:lvlJc w:val="left"/>
      <w:pPr>
        <w:ind w:left="1797" w:hanging="1797"/>
      </w:pPr>
      <w:rPr>
        <w:rFonts w:hint="default"/>
      </w:rPr>
    </w:lvl>
    <w:lvl w:ilvl="7">
      <w:start w:val="1"/>
      <w:numFmt w:val="none"/>
      <w:lvlText w:val=""/>
      <w:lvlJc w:val="left"/>
      <w:pPr>
        <w:ind w:left="1797" w:hanging="1797"/>
      </w:pPr>
      <w:rPr>
        <w:rFonts w:hint="default"/>
      </w:rPr>
    </w:lvl>
    <w:lvl w:ilvl="8">
      <w:start w:val="1"/>
      <w:numFmt w:val="none"/>
      <w:lvlText w:val=""/>
      <w:lvlJc w:val="left"/>
      <w:pPr>
        <w:ind w:left="1797" w:hanging="1797"/>
      </w:pPr>
      <w:rPr>
        <w:rFonts w:hint="default"/>
      </w:rPr>
    </w:lvl>
  </w:abstractNum>
  <w:abstractNum w:abstractNumId="8" w15:restartNumberingAfterBreak="0">
    <w:nsid w:val="35897A2B"/>
    <w:multiLevelType w:val="hybridMultilevel"/>
    <w:tmpl w:val="258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7F6A04"/>
    <w:multiLevelType w:val="multilevel"/>
    <w:tmpl w:val="CD140418"/>
    <w:lvl w:ilvl="0">
      <w:start w:val="1"/>
      <w:numFmt w:val="decimal"/>
      <w:lvlText w:val="%1."/>
      <w:lvlJc w:val="left"/>
      <w:pPr>
        <w:tabs>
          <w:tab w:val="num" w:pos="785"/>
        </w:tabs>
        <w:ind w:left="567" w:hanging="567"/>
      </w:pPr>
      <w:rPr>
        <w:rFonts w:hint="default"/>
        <w:b w:val="0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18" w:hanging="567"/>
      </w:pPr>
      <w:rPr>
        <w:rFonts w:ascii="Symbol" w:hAnsi="Symbol" w:hint="default"/>
        <w:color w:val="auto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1164A7"/>
    <w:multiLevelType w:val="hybridMultilevel"/>
    <w:tmpl w:val="DA6E30D4"/>
    <w:lvl w:ilvl="0" w:tplc="1CCE6596">
      <w:numFmt w:val="bullet"/>
      <w:pStyle w:val="Aufzhlung-"/>
      <w:lvlText w:val="-"/>
      <w:lvlJc w:val="left"/>
      <w:pPr>
        <w:ind w:left="360" w:hanging="360"/>
      </w:pPr>
      <w:rPr>
        <w:rFonts w:ascii="Berlin Type" w:hAnsi="Berlin Type" w:cstheme="minorBidi" w:hint="default"/>
        <w:u w:color="E40421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D22CED"/>
    <w:multiLevelType w:val="multilevel"/>
    <w:tmpl w:val="4DE473F8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14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46450E0E"/>
    <w:multiLevelType w:val="hybridMultilevel"/>
    <w:tmpl w:val="AB2EB7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D91323"/>
    <w:multiLevelType w:val="hybridMultilevel"/>
    <w:tmpl w:val="612EBFD0"/>
    <w:lvl w:ilvl="0" w:tplc="3748395C">
      <w:start w:val="1"/>
      <w:numFmt w:val="decimal"/>
      <w:pStyle w:val="Aufzhlung1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BC7B4C"/>
    <w:multiLevelType w:val="hybridMultilevel"/>
    <w:tmpl w:val="E1D2CB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2C2F07"/>
    <w:multiLevelType w:val="multilevel"/>
    <w:tmpl w:val="C0A89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CAF7B93"/>
    <w:multiLevelType w:val="multilevel"/>
    <w:tmpl w:val="77F67F48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bullet"/>
      <w:lvlText w:val=""/>
      <w:lvlJc w:val="left"/>
      <w:pPr>
        <w:ind w:left="851" w:hanging="426"/>
      </w:pPr>
      <w:rPr>
        <w:rFonts w:ascii="Berlin Type Office" w:hAnsi="Berlin Type Office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698D03E6"/>
    <w:multiLevelType w:val="multilevel"/>
    <w:tmpl w:val="A066EDB2"/>
    <w:lvl w:ilvl="0">
      <w:start w:val="1"/>
      <w:numFmt w:val="none"/>
      <w:pStyle w:val="berschrift1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berschrift2"/>
      <w:lvlText w:val="%2"/>
      <w:lvlJc w:val="left"/>
      <w:pPr>
        <w:ind w:left="431" w:hanging="431"/>
      </w:pPr>
      <w:rPr>
        <w:rFonts w:hint="default"/>
      </w:rPr>
    </w:lvl>
    <w:lvl w:ilvl="2">
      <w:start w:val="1"/>
      <w:numFmt w:val="decimal"/>
      <w:pStyle w:val="berschrift3"/>
      <w:lvlText w:val="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2.%3.%4"/>
      <w:lvlJc w:val="left"/>
      <w:pPr>
        <w:ind w:left="1077" w:hanging="1077"/>
      </w:pPr>
      <w:rPr>
        <w:rFonts w:hint="default"/>
      </w:rPr>
    </w:lvl>
    <w:lvl w:ilvl="4">
      <w:start w:val="1"/>
      <w:numFmt w:val="decimal"/>
      <w:pStyle w:val="berschrift5"/>
      <w:lvlText w:val="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pStyle w:val="berschrift6"/>
      <w:lvlText w:val="%2.%3.%4.%5.%6"/>
      <w:lvlJc w:val="left"/>
      <w:pPr>
        <w:ind w:left="1797" w:hanging="1797"/>
      </w:pPr>
      <w:rPr>
        <w:rFonts w:hint="default"/>
      </w:rPr>
    </w:lvl>
    <w:lvl w:ilvl="6">
      <w:start w:val="1"/>
      <w:numFmt w:val="none"/>
      <w:lvlText w:val=""/>
      <w:lvlJc w:val="left"/>
      <w:pPr>
        <w:ind w:left="1797" w:hanging="1797"/>
      </w:pPr>
      <w:rPr>
        <w:rFonts w:hint="default"/>
      </w:rPr>
    </w:lvl>
    <w:lvl w:ilvl="7">
      <w:start w:val="1"/>
      <w:numFmt w:val="none"/>
      <w:lvlText w:val=""/>
      <w:lvlJc w:val="left"/>
      <w:pPr>
        <w:ind w:left="1797" w:hanging="1797"/>
      </w:pPr>
      <w:rPr>
        <w:rFonts w:hint="default"/>
      </w:rPr>
    </w:lvl>
    <w:lvl w:ilvl="8">
      <w:start w:val="1"/>
      <w:numFmt w:val="none"/>
      <w:lvlText w:val=""/>
      <w:lvlJc w:val="left"/>
      <w:pPr>
        <w:ind w:left="1797" w:hanging="1797"/>
      </w:pPr>
      <w:rPr>
        <w:rFonts w:hint="default"/>
      </w:rPr>
    </w:lvl>
  </w:abstractNum>
  <w:abstractNum w:abstractNumId="18" w15:restartNumberingAfterBreak="0">
    <w:nsid w:val="71B868EF"/>
    <w:multiLevelType w:val="hybridMultilevel"/>
    <w:tmpl w:val="99D2A9B6"/>
    <w:lvl w:ilvl="0" w:tplc="0538ADF0">
      <w:start w:val="1"/>
      <w:numFmt w:val="lowerLetter"/>
      <w:pStyle w:val="Aufzhlunga"/>
      <w:lvlText w:val="%1)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127C65"/>
    <w:multiLevelType w:val="multilevel"/>
    <w:tmpl w:val="8A88E812"/>
    <w:lvl w:ilvl="0">
      <w:start w:val="1"/>
      <w:numFmt w:val="decimal"/>
      <w:lvlText w:val="%1."/>
      <w:lvlJc w:val="left"/>
      <w:pPr>
        <w:tabs>
          <w:tab w:val="num" w:pos="785"/>
        </w:tabs>
        <w:ind w:left="567" w:hanging="567"/>
      </w:pPr>
      <w:rPr>
        <w:rFonts w:hint="default"/>
        <w:b w:val="0"/>
        <w:color w:val="auto"/>
        <w:sz w:val="24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418" w:hanging="567"/>
      </w:pPr>
      <w:rPr>
        <w:rFonts w:ascii="Berlin Type Office" w:hAnsi="Berlin Type Office" w:hint="default"/>
        <w:color w:val="auto"/>
        <w:sz w:val="24"/>
        <w:szCs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2CE0A29"/>
    <w:multiLevelType w:val="multilevel"/>
    <w:tmpl w:val="CD140418"/>
    <w:lvl w:ilvl="0">
      <w:start w:val="1"/>
      <w:numFmt w:val="decimal"/>
      <w:lvlText w:val="%1."/>
      <w:lvlJc w:val="left"/>
      <w:pPr>
        <w:tabs>
          <w:tab w:val="num" w:pos="785"/>
        </w:tabs>
        <w:ind w:left="567" w:hanging="567"/>
      </w:pPr>
      <w:rPr>
        <w:rFonts w:hint="default"/>
        <w:b w:val="0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18" w:hanging="567"/>
      </w:pPr>
      <w:rPr>
        <w:rFonts w:ascii="Symbol" w:hAnsi="Symbol" w:hint="default"/>
        <w:color w:val="auto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8565B9D"/>
    <w:multiLevelType w:val="hybridMultilevel"/>
    <w:tmpl w:val="A606A81E"/>
    <w:lvl w:ilvl="0" w:tplc="95CAE7C4">
      <w:start w:val="1"/>
      <w:numFmt w:val="bullet"/>
      <w:pStyle w:val="Aufzhlu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7"/>
  </w:num>
  <w:num w:numId="3">
    <w:abstractNumId w:val="1"/>
  </w:num>
  <w:num w:numId="4">
    <w:abstractNumId w:val="3"/>
  </w:num>
  <w:num w:numId="5">
    <w:abstractNumId w:val="17"/>
  </w:num>
  <w:num w:numId="6">
    <w:abstractNumId w:val="10"/>
  </w:num>
  <w:num w:numId="7">
    <w:abstractNumId w:val="21"/>
  </w:num>
  <w:num w:numId="8">
    <w:abstractNumId w:val="13"/>
  </w:num>
  <w:num w:numId="9">
    <w:abstractNumId w:val="6"/>
  </w:num>
  <w:num w:numId="10">
    <w:abstractNumId w:val="17"/>
  </w:num>
  <w:num w:numId="11">
    <w:abstractNumId w:val="12"/>
  </w:num>
  <w:num w:numId="12">
    <w:abstractNumId w:val="14"/>
  </w:num>
  <w:num w:numId="13">
    <w:abstractNumId w:val="16"/>
  </w:num>
  <w:num w:numId="14">
    <w:abstractNumId w:val="16"/>
    <w:lvlOverride w:ilvl="0">
      <w:lvl w:ilvl="0">
        <w:start w:val="1"/>
        <w:numFmt w:val="decimal"/>
        <w:lvlText w:val="%1."/>
        <w:lvlJc w:val="left"/>
        <w:pPr>
          <w:tabs>
            <w:tab w:val="num" w:pos="425"/>
          </w:tabs>
          <w:ind w:left="425" w:hanging="425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851" w:hanging="426"/>
        </w:pPr>
        <w:rPr>
          <w:rFonts w:hint="default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1134" w:hanging="283"/>
        </w:pPr>
        <w:rPr>
          <w:rFonts w:ascii="Symbol" w:hAnsi="Symbol"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5">
    <w:abstractNumId w:val="17"/>
  </w:num>
  <w:num w:numId="16">
    <w:abstractNumId w:val="5"/>
  </w:num>
  <w:num w:numId="17">
    <w:abstractNumId w:val="17"/>
  </w:num>
  <w:num w:numId="18">
    <w:abstractNumId w:val="2"/>
  </w:num>
  <w:num w:numId="19">
    <w:abstractNumId w:val="17"/>
  </w:num>
  <w:num w:numId="20">
    <w:abstractNumId w:val="11"/>
  </w:num>
  <w:num w:numId="21">
    <w:abstractNumId w:val="11"/>
    <w:lvlOverride w:ilvl="0">
      <w:lvl w:ilvl="0">
        <w:start w:val="1"/>
        <w:numFmt w:val="decimal"/>
        <w:lvlText w:val="%1."/>
        <w:lvlJc w:val="left"/>
        <w:pPr>
          <w:ind w:left="425" w:hanging="425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284" w:firstLine="141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2">
    <w:abstractNumId w:val="11"/>
    <w:lvlOverride w:ilvl="0">
      <w:lvl w:ilvl="0">
        <w:start w:val="1"/>
        <w:numFmt w:val="decimal"/>
        <w:lvlText w:val="%1."/>
        <w:lvlJc w:val="left"/>
        <w:pPr>
          <w:ind w:left="425" w:hanging="425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851" w:hanging="426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3">
    <w:abstractNumId w:val="11"/>
    <w:lvlOverride w:ilvl="0">
      <w:lvl w:ilvl="0">
        <w:start w:val="1"/>
        <w:numFmt w:val="decimal"/>
        <w:lvlText w:val="%1."/>
        <w:lvlJc w:val="left"/>
        <w:pPr>
          <w:ind w:left="425" w:hanging="425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992" w:hanging="567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4">
    <w:abstractNumId w:val="17"/>
  </w:num>
  <w:num w:numId="25">
    <w:abstractNumId w:val="17"/>
  </w:num>
  <w:num w:numId="26">
    <w:abstractNumId w:val="17"/>
  </w:num>
  <w:num w:numId="27">
    <w:abstractNumId w:val="4"/>
  </w:num>
  <w:num w:numId="28">
    <w:abstractNumId w:val="0"/>
  </w:num>
  <w:num w:numId="29">
    <w:abstractNumId w:val="15"/>
  </w:num>
  <w:num w:numId="30">
    <w:abstractNumId w:val="19"/>
  </w:num>
  <w:num w:numId="31">
    <w:abstractNumId w:val="8"/>
  </w:num>
  <w:num w:numId="32">
    <w:abstractNumId w:val="9"/>
  </w:num>
  <w:num w:numId="33">
    <w:abstractNumId w:val="2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E68"/>
    <w:rsid w:val="000272D9"/>
    <w:rsid w:val="00030DEA"/>
    <w:rsid w:val="000338A3"/>
    <w:rsid w:val="00075B07"/>
    <w:rsid w:val="00095196"/>
    <w:rsid w:val="000B50D7"/>
    <w:rsid w:val="000F509F"/>
    <w:rsid w:val="00135BA7"/>
    <w:rsid w:val="00137BCB"/>
    <w:rsid w:val="00167EE0"/>
    <w:rsid w:val="001709F6"/>
    <w:rsid w:val="001874E9"/>
    <w:rsid w:val="001915DA"/>
    <w:rsid w:val="001B3B18"/>
    <w:rsid w:val="001B707A"/>
    <w:rsid w:val="001D16D2"/>
    <w:rsid w:val="00206C75"/>
    <w:rsid w:val="00236537"/>
    <w:rsid w:val="002411C8"/>
    <w:rsid w:val="00294DEB"/>
    <w:rsid w:val="00296B38"/>
    <w:rsid w:val="002D21B8"/>
    <w:rsid w:val="002D3180"/>
    <w:rsid w:val="002F1C24"/>
    <w:rsid w:val="00307119"/>
    <w:rsid w:val="00334671"/>
    <w:rsid w:val="003556DA"/>
    <w:rsid w:val="003A2909"/>
    <w:rsid w:val="003E0B4B"/>
    <w:rsid w:val="004239EB"/>
    <w:rsid w:val="004444D9"/>
    <w:rsid w:val="0049051A"/>
    <w:rsid w:val="004A0B9E"/>
    <w:rsid w:val="004E4757"/>
    <w:rsid w:val="00504EE2"/>
    <w:rsid w:val="00585A29"/>
    <w:rsid w:val="00585CCA"/>
    <w:rsid w:val="00592CD5"/>
    <w:rsid w:val="005C1450"/>
    <w:rsid w:val="005C33B3"/>
    <w:rsid w:val="00610D3E"/>
    <w:rsid w:val="00615F4B"/>
    <w:rsid w:val="006206CB"/>
    <w:rsid w:val="00664809"/>
    <w:rsid w:val="006A01E0"/>
    <w:rsid w:val="006C27B8"/>
    <w:rsid w:val="006E02E1"/>
    <w:rsid w:val="0072268E"/>
    <w:rsid w:val="007440BE"/>
    <w:rsid w:val="007C2642"/>
    <w:rsid w:val="00820BC4"/>
    <w:rsid w:val="0083716F"/>
    <w:rsid w:val="00857C38"/>
    <w:rsid w:val="00860964"/>
    <w:rsid w:val="008B15D9"/>
    <w:rsid w:val="008C4A2B"/>
    <w:rsid w:val="008C7872"/>
    <w:rsid w:val="0090707B"/>
    <w:rsid w:val="0093150B"/>
    <w:rsid w:val="009644D6"/>
    <w:rsid w:val="00980DCE"/>
    <w:rsid w:val="00991B35"/>
    <w:rsid w:val="009A041F"/>
    <w:rsid w:val="009C1194"/>
    <w:rsid w:val="009F1A91"/>
    <w:rsid w:val="009F2E89"/>
    <w:rsid w:val="00A30628"/>
    <w:rsid w:val="00A50FC4"/>
    <w:rsid w:val="00A5478F"/>
    <w:rsid w:val="00A652AB"/>
    <w:rsid w:val="00A75F06"/>
    <w:rsid w:val="00A85FCC"/>
    <w:rsid w:val="00A926E9"/>
    <w:rsid w:val="00AA1F2C"/>
    <w:rsid w:val="00AF05E3"/>
    <w:rsid w:val="00AF62D3"/>
    <w:rsid w:val="00B419E4"/>
    <w:rsid w:val="00B948B4"/>
    <w:rsid w:val="00BE6564"/>
    <w:rsid w:val="00BF6D47"/>
    <w:rsid w:val="00C90A4C"/>
    <w:rsid w:val="00CA3976"/>
    <w:rsid w:val="00CB2348"/>
    <w:rsid w:val="00CE4F04"/>
    <w:rsid w:val="00D01237"/>
    <w:rsid w:val="00D111BD"/>
    <w:rsid w:val="00D273E7"/>
    <w:rsid w:val="00D6570F"/>
    <w:rsid w:val="00D66F34"/>
    <w:rsid w:val="00D92210"/>
    <w:rsid w:val="00DA46F4"/>
    <w:rsid w:val="00DE1955"/>
    <w:rsid w:val="00E131F7"/>
    <w:rsid w:val="00E177B8"/>
    <w:rsid w:val="00E54445"/>
    <w:rsid w:val="00EA36E7"/>
    <w:rsid w:val="00EB5E59"/>
    <w:rsid w:val="00EE2BF4"/>
    <w:rsid w:val="00EE33ED"/>
    <w:rsid w:val="00EE362B"/>
    <w:rsid w:val="00F03E68"/>
    <w:rsid w:val="00F05CDE"/>
    <w:rsid w:val="00F23AF6"/>
    <w:rsid w:val="00F33DF5"/>
    <w:rsid w:val="00F878EC"/>
    <w:rsid w:val="00F949F4"/>
    <w:rsid w:val="00F96496"/>
    <w:rsid w:val="00FA63D2"/>
    <w:rsid w:val="00FC4D5A"/>
    <w:rsid w:val="00FC6C24"/>
    <w:rsid w:val="00FD2C47"/>
    <w:rsid w:val="00FF4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045340C"/>
  <w15:chartTrackingRefBased/>
  <w15:docId w15:val="{88DF3C81-9EC0-40CD-A486-CA5BFF759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iPriority="6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9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unhideWhenUsed="1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uiPriority w:val="1"/>
    <w:qFormat/>
    <w:rsid w:val="00206C75"/>
    <w:pPr>
      <w:keepLines/>
      <w:spacing w:before="240" w:after="0"/>
    </w:pPr>
    <w:rPr>
      <w:rFonts w:ascii="Berlin Type Office" w:hAnsi="Berlin Type Office"/>
    </w:rPr>
  </w:style>
  <w:style w:type="paragraph" w:styleId="berschrift1">
    <w:name w:val="heading 1"/>
    <w:aliases w:val="_(Strg + 1)     ohne Num - Dokumententitel"/>
    <w:basedOn w:val="Standard"/>
    <w:next w:val="Standard"/>
    <w:link w:val="berschrift1Zchn"/>
    <w:qFormat/>
    <w:rsid w:val="00F03E68"/>
    <w:pPr>
      <w:keepNext/>
      <w:numPr>
        <w:numId w:val="5"/>
      </w:numPr>
      <w:spacing w:before="600" w:after="360"/>
      <w:outlineLvl w:val="0"/>
    </w:pPr>
    <w:rPr>
      <w:rFonts w:eastAsiaTheme="majorEastAsia" w:cstheme="majorBidi"/>
      <w:b/>
      <w:color w:val="2F5496"/>
      <w:sz w:val="32"/>
      <w:szCs w:val="32"/>
    </w:rPr>
  </w:style>
  <w:style w:type="paragraph" w:styleId="berschrift2">
    <w:name w:val="heading 2"/>
    <w:aliases w:val="_(Strg + 2)     Num 1"/>
    <w:basedOn w:val="Standard"/>
    <w:next w:val="Standard"/>
    <w:link w:val="berschrift2Zchn"/>
    <w:qFormat/>
    <w:rsid w:val="00F03E68"/>
    <w:pPr>
      <w:keepNext/>
      <w:numPr>
        <w:ilvl w:val="1"/>
        <w:numId w:val="10"/>
      </w:numPr>
      <w:spacing w:before="360" w:after="240"/>
      <w:outlineLvl w:val="1"/>
    </w:pPr>
    <w:rPr>
      <w:rFonts w:eastAsiaTheme="majorEastAsia" w:cstheme="majorBidi"/>
      <w:b/>
      <w:color w:val="2F5496"/>
      <w:sz w:val="36"/>
      <w:szCs w:val="26"/>
    </w:rPr>
  </w:style>
  <w:style w:type="paragraph" w:styleId="berschrift3">
    <w:name w:val="heading 3"/>
    <w:aliases w:val="_(Strg + 3)     Num 1.1"/>
    <w:basedOn w:val="Standard"/>
    <w:next w:val="Standard"/>
    <w:link w:val="berschrift3Zchn"/>
    <w:rsid w:val="00F03E68"/>
    <w:pPr>
      <w:keepNext/>
      <w:numPr>
        <w:ilvl w:val="2"/>
        <w:numId w:val="10"/>
      </w:numPr>
      <w:spacing w:before="360" w:after="240"/>
      <w:outlineLvl w:val="2"/>
    </w:pPr>
    <w:rPr>
      <w:rFonts w:eastAsiaTheme="majorEastAsia" w:cstheme="majorBidi"/>
      <w:b/>
      <w:color w:val="2F5496"/>
      <w:sz w:val="28"/>
    </w:rPr>
  </w:style>
  <w:style w:type="paragraph" w:styleId="berschrift4">
    <w:name w:val="heading 4"/>
    <w:aliases w:val="_(Strg + 4)     Num 1.1.1"/>
    <w:basedOn w:val="Standard"/>
    <w:next w:val="Standard"/>
    <w:link w:val="berschrift4Zchn"/>
    <w:rsid w:val="00D66F34"/>
    <w:pPr>
      <w:keepNext/>
      <w:numPr>
        <w:ilvl w:val="3"/>
        <w:numId w:val="10"/>
      </w:numPr>
      <w:spacing w:after="240"/>
      <w:outlineLvl w:val="3"/>
    </w:pPr>
    <w:rPr>
      <w:rFonts w:eastAsiaTheme="majorEastAsia" w:cstheme="majorBidi"/>
      <w:b/>
      <w:iCs/>
    </w:rPr>
  </w:style>
  <w:style w:type="paragraph" w:styleId="berschrift5">
    <w:name w:val="heading 5"/>
    <w:aliases w:val="_(Strg + 5)     Num 1.1.1.1"/>
    <w:basedOn w:val="Standard"/>
    <w:next w:val="Standard"/>
    <w:link w:val="berschrift5Zchn"/>
    <w:rsid w:val="00D66F34"/>
    <w:pPr>
      <w:keepNext/>
      <w:numPr>
        <w:ilvl w:val="4"/>
        <w:numId w:val="10"/>
      </w:numPr>
      <w:spacing w:after="240"/>
      <w:outlineLvl w:val="4"/>
    </w:pPr>
    <w:rPr>
      <w:rFonts w:eastAsiaTheme="majorEastAsia" w:cstheme="majorBidi"/>
    </w:rPr>
  </w:style>
  <w:style w:type="paragraph" w:styleId="berschrift6">
    <w:name w:val="heading 6"/>
    <w:aliases w:val="_(Strg + 6)     Num 1.1.1.1.1"/>
    <w:basedOn w:val="Standard"/>
    <w:next w:val="Standard"/>
    <w:link w:val="berschrift6Zchn"/>
    <w:rsid w:val="00D66F34"/>
    <w:pPr>
      <w:keepNext/>
      <w:numPr>
        <w:ilvl w:val="5"/>
        <w:numId w:val="10"/>
      </w:numPr>
      <w:spacing w:after="240"/>
      <w:outlineLvl w:val="5"/>
    </w:pPr>
    <w:rPr>
      <w:rFonts w:eastAsiaTheme="majorEastAsia" w:cstheme="majorBidi"/>
    </w:rPr>
  </w:style>
  <w:style w:type="paragraph" w:styleId="berschrift7">
    <w:name w:val="heading 7"/>
    <w:basedOn w:val="Standard"/>
    <w:next w:val="Standard"/>
    <w:link w:val="berschrift7Zchn"/>
    <w:uiPriority w:val="9"/>
    <w:semiHidden/>
    <w:qFormat/>
    <w:rsid w:val="00E177B8"/>
    <w:pPr>
      <w:keepNext/>
      <w:spacing w:before="40"/>
      <w:outlineLvl w:val="6"/>
    </w:pPr>
    <w:rPr>
      <w:rFonts w:asciiTheme="majorHAnsi" w:eastAsiaTheme="majorEastAsia" w:hAnsiTheme="majorHAnsi" w:cstheme="majorBidi"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qFormat/>
    <w:rsid w:val="00E177B8"/>
    <w:pPr>
      <w:keepNext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qFormat/>
    <w:rsid w:val="00E177B8"/>
    <w:pPr>
      <w:keepNext/>
      <w:spacing w:before="40"/>
      <w:outlineLvl w:val="8"/>
    </w:pPr>
    <w:rPr>
      <w:rFonts w:asciiTheme="majorHAnsi" w:eastAsiaTheme="majorEastAsia" w:hAnsiTheme="majorHAnsi" w:cstheme="majorBidi"/>
      <w:iCs/>
      <w:color w:val="272727" w:themeColor="text1" w:themeTint="D8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ufzhlung-">
    <w:name w:val="Aufzählung -"/>
    <w:basedOn w:val="Standard"/>
    <w:uiPriority w:val="5"/>
    <w:qFormat/>
    <w:rsid w:val="00F33DF5"/>
    <w:pPr>
      <w:numPr>
        <w:numId w:val="6"/>
      </w:numPr>
      <w:ind w:left="714" w:hanging="357"/>
      <w:contextualSpacing/>
    </w:pPr>
  </w:style>
  <w:style w:type="paragraph" w:customStyle="1" w:styleId="Aufzhlung">
    <w:name w:val="Aufzählung •"/>
    <w:basedOn w:val="Listenabsatz"/>
    <w:uiPriority w:val="4"/>
    <w:qFormat/>
    <w:rsid w:val="00D66F34"/>
    <w:pPr>
      <w:numPr>
        <w:numId w:val="7"/>
      </w:numPr>
      <w:spacing w:after="120"/>
      <w:ind w:left="641" w:hanging="357"/>
      <w:contextualSpacing w:val="0"/>
    </w:pPr>
  </w:style>
  <w:style w:type="paragraph" w:styleId="Listenabsatz">
    <w:name w:val="List Paragraph"/>
    <w:basedOn w:val="Standard"/>
    <w:link w:val="ListenabsatzZchn"/>
    <w:uiPriority w:val="34"/>
    <w:qFormat/>
    <w:rsid w:val="001709F6"/>
    <w:pPr>
      <w:spacing w:before="0"/>
      <w:ind w:left="357"/>
      <w:contextualSpacing/>
    </w:pPr>
  </w:style>
  <w:style w:type="paragraph" w:customStyle="1" w:styleId="Aufzhlung1">
    <w:name w:val="Aufzählung 1."/>
    <w:basedOn w:val="Listenabsatz"/>
    <w:uiPriority w:val="4"/>
    <w:qFormat/>
    <w:rsid w:val="004239EB"/>
    <w:pPr>
      <w:numPr>
        <w:numId w:val="8"/>
      </w:numPr>
      <w:spacing w:after="120"/>
      <w:ind w:left="425" w:hanging="425"/>
      <w:contextualSpacing w:val="0"/>
    </w:pPr>
  </w:style>
  <w:style w:type="paragraph" w:customStyle="1" w:styleId="Aufzhlunga">
    <w:name w:val="Aufzählung a)"/>
    <w:basedOn w:val="Aufzhlung"/>
    <w:uiPriority w:val="4"/>
    <w:qFormat/>
    <w:rsid w:val="00F33DF5"/>
    <w:pPr>
      <w:numPr>
        <w:numId w:val="1"/>
      </w:numPr>
      <w:ind w:left="714" w:hanging="357"/>
    </w:pPr>
  </w:style>
  <w:style w:type="numbering" w:customStyle="1" w:styleId="Barrierefreinummerierteberschriften">
    <w:name w:val="Barrierefrei nummerierte Überschriften"/>
    <w:uiPriority w:val="99"/>
    <w:rsid w:val="002411C8"/>
    <w:pPr>
      <w:numPr>
        <w:numId w:val="2"/>
      </w:numPr>
    </w:pPr>
  </w:style>
  <w:style w:type="paragraph" w:customStyle="1" w:styleId="CorporateDesign-Aufzhlung">
    <w:name w:val="Corporate Design - Aufzählung"/>
    <w:basedOn w:val="Standard"/>
    <w:uiPriority w:val="7"/>
    <w:qFormat/>
    <w:rsid w:val="001709F6"/>
    <w:pPr>
      <w:numPr>
        <w:numId w:val="3"/>
      </w:numPr>
      <w:spacing w:before="0"/>
      <w:ind w:left="641"/>
    </w:pPr>
    <w:rPr>
      <w:lang w:val="en-US"/>
    </w:rPr>
  </w:style>
  <w:style w:type="paragraph" w:customStyle="1" w:styleId="CorporateDesign-ErklrenderText">
    <w:name w:val="Corporate Design - Erklärender Text"/>
    <w:basedOn w:val="Standard"/>
    <w:uiPriority w:val="7"/>
    <w:rsid w:val="00820BC4"/>
    <w:pPr>
      <w:spacing w:line="360" w:lineRule="exact"/>
    </w:pPr>
    <w:rPr>
      <w:sz w:val="30"/>
    </w:rPr>
  </w:style>
  <w:style w:type="character" w:customStyle="1" w:styleId="CorporateDesign-Rot">
    <w:name w:val="Corporate Design - Rot"/>
    <w:uiPriority w:val="7"/>
    <w:qFormat/>
    <w:rsid w:val="00D66F34"/>
    <w:rPr>
      <w:color w:val="C41B31"/>
    </w:rPr>
  </w:style>
  <w:style w:type="paragraph" w:customStyle="1" w:styleId="CorporateDesign-Seitenzahl">
    <w:name w:val="Corporate Design - Seitenzahl"/>
    <w:basedOn w:val="Standard"/>
    <w:uiPriority w:val="7"/>
    <w:qFormat/>
    <w:rsid w:val="00D66F34"/>
    <w:pPr>
      <w:tabs>
        <w:tab w:val="center" w:pos="4536"/>
        <w:tab w:val="right" w:pos="9072"/>
      </w:tabs>
      <w:spacing w:line="240" w:lineRule="auto"/>
      <w:jc w:val="right"/>
    </w:pPr>
    <w:rPr>
      <w:color w:val="C41B31"/>
    </w:rPr>
  </w:style>
  <w:style w:type="character" w:customStyle="1" w:styleId="berschrift1Zchn">
    <w:name w:val="Überschrift 1 Zchn"/>
    <w:aliases w:val="_(Strg + 1)     ohne Num - Dokumententitel Zchn"/>
    <w:basedOn w:val="Absatz-Standardschriftart"/>
    <w:link w:val="berschrift1"/>
    <w:rsid w:val="00F03E68"/>
    <w:rPr>
      <w:rFonts w:ascii="Berlin Type Office" w:eastAsiaTheme="majorEastAsia" w:hAnsi="Berlin Type Office" w:cstheme="majorBidi"/>
      <w:b/>
      <w:color w:val="2F5496"/>
      <w:sz w:val="32"/>
      <w:szCs w:val="32"/>
    </w:rPr>
  </w:style>
  <w:style w:type="character" w:customStyle="1" w:styleId="berschrift2Zchn">
    <w:name w:val="Überschrift 2 Zchn"/>
    <w:aliases w:val="_(Strg + 2)     Num 1 Zchn"/>
    <w:basedOn w:val="Absatz-Standardschriftart"/>
    <w:link w:val="berschrift2"/>
    <w:rsid w:val="00F03E68"/>
    <w:rPr>
      <w:rFonts w:ascii="Berlin Type Office" w:eastAsiaTheme="majorEastAsia" w:hAnsi="Berlin Type Office" w:cstheme="majorBidi"/>
      <w:b/>
      <w:color w:val="2F5496"/>
      <w:sz w:val="36"/>
      <w:szCs w:val="26"/>
    </w:rPr>
  </w:style>
  <w:style w:type="character" w:customStyle="1" w:styleId="berschrift3Zchn">
    <w:name w:val="Überschrift 3 Zchn"/>
    <w:aliases w:val="_(Strg + 3)     Num 1.1 Zchn"/>
    <w:basedOn w:val="Absatz-Standardschriftart"/>
    <w:link w:val="berschrift3"/>
    <w:rsid w:val="00F03E68"/>
    <w:rPr>
      <w:rFonts w:ascii="Berlin Type Office" w:eastAsiaTheme="majorEastAsia" w:hAnsi="Berlin Type Office" w:cstheme="majorBidi"/>
      <w:b/>
      <w:color w:val="2F5496"/>
      <w:sz w:val="28"/>
    </w:rPr>
  </w:style>
  <w:style w:type="character" w:customStyle="1" w:styleId="berschrift4Zchn">
    <w:name w:val="Überschrift 4 Zchn"/>
    <w:aliases w:val="_(Strg + 4)     Num 1.1.1 Zchn"/>
    <w:basedOn w:val="Absatz-Standardschriftart"/>
    <w:link w:val="berschrift4"/>
    <w:rsid w:val="00D66F34"/>
    <w:rPr>
      <w:rFonts w:ascii="Berlin Type Office" w:eastAsiaTheme="majorEastAsia" w:hAnsi="Berlin Type Office" w:cstheme="majorBidi"/>
      <w:b/>
      <w:iCs/>
    </w:rPr>
  </w:style>
  <w:style w:type="character" w:customStyle="1" w:styleId="berschrift5Zchn">
    <w:name w:val="Überschrift 5 Zchn"/>
    <w:aliases w:val="_(Strg + 5)     Num 1.1.1.1 Zchn"/>
    <w:basedOn w:val="Absatz-Standardschriftart"/>
    <w:link w:val="berschrift5"/>
    <w:rsid w:val="00D66F34"/>
    <w:rPr>
      <w:rFonts w:ascii="Berlin Type Office" w:eastAsiaTheme="majorEastAsia" w:hAnsi="Berlin Type Office" w:cstheme="majorBidi"/>
    </w:rPr>
  </w:style>
  <w:style w:type="character" w:customStyle="1" w:styleId="berschrift6Zchn">
    <w:name w:val="Überschrift 6 Zchn"/>
    <w:aliases w:val="_(Strg + 6)     Num 1.1.1.1.1 Zchn"/>
    <w:basedOn w:val="Absatz-Standardschriftart"/>
    <w:link w:val="berschrift6"/>
    <w:rsid w:val="00D66F34"/>
    <w:rPr>
      <w:rFonts w:ascii="Berlin Type Office" w:eastAsiaTheme="majorEastAsia" w:hAnsi="Berlin Type Office" w:cstheme="majorBidi"/>
    </w:rPr>
  </w:style>
  <w:style w:type="numbering" w:customStyle="1" w:styleId="berschriftenlistenummeriertbarrierefrei">
    <w:name w:val="Überschriftenliste_nummeriert_barrierefrei"/>
    <w:uiPriority w:val="99"/>
    <w:rsid w:val="002411C8"/>
    <w:pPr>
      <w:numPr>
        <w:numId w:val="4"/>
      </w:numPr>
    </w:pPr>
  </w:style>
  <w:style w:type="paragraph" w:customStyle="1" w:styleId="StandardohneAbstand">
    <w:name w:val="Standard_ohne Abstand"/>
    <w:basedOn w:val="Standard"/>
    <w:uiPriority w:val="1"/>
    <w:qFormat/>
    <w:rsid w:val="00BE6564"/>
    <w:pPr>
      <w:spacing w:before="0"/>
    </w:pPr>
  </w:style>
  <w:style w:type="paragraph" w:styleId="StandardWeb">
    <w:name w:val="Normal (Web)"/>
    <w:basedOn w:val="Standard"/>
    <w:uiPriority w:val="99"/>
    <w:semiHidden/>
    <w:unhideWhenUsed/>
    <w:rsid w:val="001874E9"/>
    <w:rPr>
      <w:rFonts w:ascii="Berlin Type" w:hAnsi="Berlin Type" w:cs="Times New Roman"/>
    </w:rPr>
  </w:style>
  <w:style w:type="paragraph" w:customStyle="1" w:styleId="StandardAbstandnachunten">
    <w:name w:val="Standard_Abstand nach unten"/>
    <w:basedOn w:val="Standard"/>
    <w:uiPriority w:val="1"/>
    <w:qFormat/>
    <w:rsid w:val="00AF62D3"/>
    <w:pPr>
      <w:spacing w:before="0" w:after="120"/>
    </w:pPr>
  </w:style>
  <w:style w:type="paragraph" w:styleId="Inhaltsverzeichnisberschrift">
    <w:name w:val="TOC Heading"/>
    <w:basedOn w:val="berschrift1"/>
    <w:next w:val="Standard"/>
    <w:uiPriority w:val="1"/>
    <w:qFormat/>
    <w:rsid w:val="00F878EC"/>
    <w:pPr>
      <w:numPr>
        <w:numId w:val="0"/>
      </w:numPr>
      <w:spacing w:after="0"/>
      <w:outlineLvl w:val="9"/>
    </w:pPr>
    <w:rPr>
      <w:b w:val="0"/>
      <w:sz w:val="36"/>
    </w:rPr>
  </w:style>
  <w:style w:type="paragraph" w:styleId="Titel">
    <w:name w:val="Title"/>
    <w:aliases w:val="_nicht als Dokumentenüberschrift zu verwenden"/>
    <w:basedOn w:val="Standard"/>
    <w:next w:val="Standard"/>
    <w:link w:val="TitelZchn"/>
    <w:uiPriority w:val="6"/>
    <w:qFormat/>
    <w:rsid w:val="00D66F34"/>
    <w:pPr>
      <w:spacing w:line="960" w:lineRule="exact"/>
      <w:contextualSpacing/>
    </w:pPr>
    <w:rPr>
      <w:rFonts w:eastAsiaTheme="majorEastAsia" w:cstheme="majorBidi"/>
      <w:spacing w:val="-10"/>
      <w:kern w:val="28"/>
      <w:sz w:val="92"/>
      <w:szCs w:val="56"/>
    </w:rPr>
  </w:style>
  <w:style w:type="character" w:customStyle="1" w:styleId="TitelZchn">
    <w:name w:val="Titel Zchn"/>
    <w:aliases w:val="_nicht als Dokumentenüberschrift zu verwenden Zchn"/>
    <w:basedOn w:val="Absatz-Standardschriftart"/>
    <w:link w:val="Titel"/>
    <w:uiPriority w:val="6"/>
    <w:rsid w:val="00D66F34"/>
    <w:rPr>
      <w:rFonts w:ascii="Berlin Type Office" w:eastAsiaTheme="majorEastAsia" w:hAnsi="Berlin Type Office" w:cstheme="majorBidi"/>
      <w:spacing w:val="-10"/>
      <w:kern w:val="28"/>
      <w:sz w:val="92"/>
      <w:szCs w:val="56"/>
    </w:rPr>
  </w:style>
  <w:style w:type="paragraph" w:styleId="Untertitel">
    <w:name w:val="Subtitle"/>
    <w:aliases w:val="_nicht als Überschrift zu verwenden"/>
    <w:basedOn w:val="Standard"/>
    <w:next w:val="Standard"/>
    <w:link w:val="UntertitelZchn"/>
    <w:uiPriority w:val="6"/>
    <w:qFormat/>
    <w:rsid w:val="00F878EC"/>
    <w:pPr>
      <w:numPr>
        <w:ilvl w:val="1"/>
      </w:numPr>
      <w:spacing w:after="820"/>
    </w:pPr>
    <w:rPr>
      <w:rFonts w:eastAsiaTheme="minorEastAsia"/>
      <w:spacing w:val="15"/>
      <w:sz w:val="42"/>
      <w:szCs w:val="22"/>
    </w:rPr>
  </w:style>
  <w:style w:type="character" w:customStyle="1" w:styleId="UntertitelZchn">
    <w:name w:val="Untertitel Zchn"/>
    <w:aliases w:val="_nicht als Überschrift zu verwenden Zchn"/>
    <w:basedOn w:val="Absatz-Standardschriftart"/>
    <w:link w:val="Untertitel"/>
    <w:uiPriority w:val="6"/>
    <w:rsid w:val="00EE362B"/>
    <w:rPr>
      <w:rFonts w:eastAsiaTheme="minorEastAsia"/>
      <w:spacing w:val="15"/>
      <w:sz w:val="42"/>
      <w:szCs w:val="22"/>
    </w:rPr>
  </w:style>
  <w:style w:type="character" w:styleId="SchwacheHervorhebung">
    <w:name w:val="Subtle Emphasis"/>
    <w:basedOn w:val="Absatz-Standardschriftart"/>
    <w:uiPriority w:val="19"/>
    <w:semiHidden/>
    <w:qFormat/>
    <w:rsid w:val="00F878EC"/>
    <w:rPr>
      <w:i w:val="0"/>
      <w:iCs/>
      <w:color w:val="404040" w:themeColor="text1" w:themeTint="BF"/>
    </w:rPr>
  </w:style>
  <w:style w:type="character" w:styleId="Hervorhebung">
    <w:name w:val="Emphasis"/>
    <w:basedOn w:val="Absatz-Standardschriftart"/>
    <w:uiPriority w:val="20"/>
    <w:semiHidden/>
    <w:unhideWhenUsed/>
    <w:rsid w:val="00296B38"/>
    <w:rPr>
      <w:b/>
      <w:i w:val="0"/>
      <w:iCs/>
    </w:rPr>
  </w:style>
  <w:style w:type="character" w:styleId="IntensiveHervorhebung">
    <w:name w:val="Intense Emphasis"/>
    <w:basedOn w:val="Absatz-Standardschriftart"/>
    <w:uiPriority w:val="21"/>
    <w:semiHidden/>
    <w:qFormat/>
    <w:rsid w:val="00F878EC"/>
    <w:rPr>
      <w:i w:val="0"/>
      <w:iCs/>
      <w:color w:val="5B9BD5" w:themeColor="accent1"/>
    </w:rPr>
  </w:style>
  <w:style w:type="paragraph" w:styleId="Zitat">
    <w:name w:val="Quote"/>
    <w:basedOn w:val="Standard"/>
    <w:next w:val="Standard"/>
    <w:link w:val="ZitatZchn"/>
    <w:uiPriority w:val="29"/>
    <w:semiHidden/>
    <w:unhideWhenUsed/>
    <w:qFormat/>
    <w:rsid w:val="00F878EC"/>
    <w:pPr>
      <w:spacing w:before="200"/>
      <w:ind w:left="864" w:right="864"/>
    </w:pPr>
    <w:rPr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semiHidden/>
    <w:rsid w:val="00F878EC"/>
    <w:rPr>
      <w:iCs/>
      <w:color w:val="404040" w:themeColor="text1" w:themeTint="BF"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qFormat/>
    <w:rsid w:val="00F878EC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</w:pPr>
    <w:rPr>
      <w:iCs/>
      <w:color w:val="5B9BD5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semiHidden/>
    <w:rsid w:val="00F878EC"/>
    <w:rPr>
      <w:iCs/>
      <w:color w:val="5B9BD5" w:themeColor="accent1"/>
    </w:rPr>
  </w:style>
  <w:style w:type="character" w:styleId="Buchtitel">
    <w:name w:val="Book Title"/>
    <w:basedOn w:val="Absatz-Standardschriftart"/>
    <w:uiPriority w:val="33"/>
    <w:semiHidden/>
    <w:unhideWhenUsed/>
    <w:qFormat/>
    <w:rsid w:val="00F878EC"/>
    <w:rPr>
      <w:b/>
      <w:bCs/>
      <w:i w:val="0"/>
      <w:iCs/>
      <w:spacing w:val="5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585CCA"/>
    <w:pPr>
      <w:spacing w:line="240" w:lineRule="auto"/>
    </w:pPr>
    <w:rPr>
      <w:iCs/>
      <w:sz w:val="20"/>
      <w:szCs w:val="18"/>
    </w:rPr>
  </w:style>
  <w:style w:type="character" w:styleId="BesuchterLink">
    <w:name w:val="FollowedHyperlink"/>
    <w:basedOn w:val="Absatz-Standardschriftart"/>
    <w:uiPriority w:val="99"/>
    <w:semiHidden/>
    <w:unhideWhenUsed/>
    <w:rsid w:val="00E177B8"/>
    <w:rPr>
      <w:color w:val="954F72" w:themeColor="followedHyperlink"/>
      <w:u w:val="none"/>
    </w:rPr>
  </w:style>
  <w:style w:type="paragraph" w:styleId="Blocktext">
    <w:name w:val="Block Text"/>
    <w:basedOn w:val="Standard"/>
    <w:uiPriority w:val="99"/>
    <w:semiHidden/>
    <w:unhideWhenUsed/>
    <w:rsid w:val="00E177B8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eastAsiaTheme="minorEastAsia"/>
      <w:iCs/>
      <w:color w:val="5B9BD5" w:themeColor="accent1"/>
    </w:rPr>
  </w:style>
  <w:style w:type="paragraph" w:customStyle="1" w:styleId="KleineSchriftsparsamverwenden">
    <w:name w:val="Kleine Schrift (sparsam verwenden)"/>
    <w:basedOn w:val="Standard"/>
    <w:uiPriority w:val="3"/>
    <w:qFormat/>
    <w:rsid w:val="009F1A91"/>
    <w:pPr>
      <w:spacing w:before="120" w:after="120"/>
    </w:pPr>
    <w:rPr>
      <w:sz w:val="20"/>
    </w:rPr>
  </w:style>
  <w:style w:type="paragraph" w:styleId="HTMLAdresse">
    <w:name w:val="HTML Address"/>
    <w:basedOn w:val="Standard"/>
    <w:link w:val="HTMLAdresseZchn"/>
    <w:uiPriority w:val="99"/>
    <w:semiHidden/>
    <w:unhideWhenUsed/>
    <w:rsid w:val="00E177B8"/>
    <w:pPr>
      <w:spacing w:line="240" w:lineRule="auto"/>
    </w:pPr>
    <w:rPr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E177B8"/>
    <w:rPr>
      <w:iCs/>
    </w:rPr>
  </w:style>
  <w:style w:type="character" w:styleId="HTMLDefinition">
    <w:name w:val="HTML Definition"/>
    <w:basedOn w:val="Absatz-Standardschriftart"/>
    <w:uiPriority w:val="99"/>
    <w:semiHidden/>
    <w:unhideWhenUsed/>
    <w:rsid w:val="00E177B8"/>
    <w:rPr>
      <w:i w:val="0"/>
      <w:iCs/>
    </w:rPr>
  </w:style>
  <w:style w:type="character" w:styleId="HTMLVariable">
    <w:name w:val="HTML Variable"/>
    <w:basedOn w:val="Absatz-Standardschriftart"/>
    <w:uiPriority w:val="99"/>
    <w:semiHidden/>
    <w:unhideWhenUsed/>
    <w:rsid w:val="00E177B8"/>
    <w:rPr>
      <w:i w:val="0"/>
      <w:iCs/>
    </w:rPr>
  </w:style>
  <w:style w:type="character" w:styleId="HTMLZitat">
    <w:name w:val="HTML Cite"/>
    <w:basedOn w:val="Absatz-Standardschriftart"/>
    <w:uiPriority w:val="99"/>
    <w:semiHidden/>
    <w:unhideWhenUsed/>
    <w:rsid w:val="00E177B8"/>
    <w:rPr>
      <w:i w:val="0"/>
      <w:iCs/>
    </w:rPr>
  </w:style>
  <w:style w:type="character" w:styleId="Hyperlink">
    <w:name w:val="Hyperlink"/>
    <w:basedOn w:val="Absatz-Standardschriftart"/>
    <w:uiPriority w:val="99"/>
    <w:unhideWhenUsed/>
    <w:rsid w:val="00F33DF5"/>
    <w:rPr>
      <w:color w:val="004DD3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177B8"/>
    <w:rPr>
      <w:sz w:val="20"/>
      <w:szCs w:val="16"/>
    </w:rPr>
  </w:style>
  <w:style w:type="paragraph" w:styleId="Textkrper3">
    <w:name w:val="Body Text 3"/>
    <w:basedOn w:val="Standard"/>
    <w:link w:val="Textkrper3Zchn"/>
    <w:uiPriority w:val="99"/>
    <w:semiHidden/>
    <w:unhideWhenUsed/>
    <w:rsid w:val="00E177B8"/>
    <w:pPr>
      <w:spacing w:after="120"/>
    </w:pPr>
    <w:rPr>
      <w:sz w:val="20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E177B8"/>
    <w:rPr>
      <w:sz w:val="20"/>
      <w:szCs w:val="16"/>
    </w:rPr>
  </w:style>
  <w:style w:type="paragraph" w:styleId="Textkrper-Einzug3">
    <w:name w:val="Body Text Indent 3"/>
    <w:basedOn w:val="Standard"/>
    <w:link w:val="Textkrper-Einzug3Zchn"/>
    <w:uiPriority w:val="99"/>
    <w:semiHidden/>
    <w:unhideWhenUsed/>
    <w:rsid w:val="00E177B8"/>
    <w:pPr>
      <w:spacing w:after="120"/>
      <w:ind w:left="283"/>
    </w:pPr>
    <w:rPr>
      <w:sz w:val="20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E177B8"/>
    <w:rPr>
      <w:sz w:val="20"/>
      <w:szCs w:val="1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177B8"/>
    <w:rPr>
      <w:rFonts w:asciiTheme="majorHAnsi" w:eastAsiaTheme="majorEastAsia" w:hAnsiTheme="majorHAnsi" w:cstheme="majorBidi"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177B8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177B8"/>
    <w:rPr>
      <w:rFonts w:asciiTheme="majorHAnsi" w:eastAsiaTheme="majorEastAsia" w:hAnsiTheme="majorHAnsi" w:cstheme="majorBidi"/>
      <w:iCs/>
      <w:color w:val="272727" w:themeColor="text1" w:themeTint="D8"/>
      <w:szCs w:val="21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177B8"/>
    <w:pPr>
      <w:spacing w:line="240" w:lineRule="auto"/>
    </w:pPr>
    <w:rPr>
      <w:rFonts w:ascii="Segoe UI" w:hAnsi="Segoe UI" w:cs="Segoe UI"/>
      <w:sz w:val="20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177B8"/>
    <w:rPr>
      <w:rFonts w:ascii="Segoe UI" w:hAnsi="Segoe UI" w:cs="Segoe UI"/>
      <w:sz w:val="20"/>
      <w:szCs w:val="18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E177B8"/>
    <w:pPr>
      <w:spacing w:line="240" w:lineRule="auto"/>
    </w:pPr>
    <w:rPr>
      <w:rFonts w:ascii="Segoe UI" w:hAnsi="Segoe UI" w:cs="Segoe UI"/>
      <w:sz w:val="20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E177B8"/>
    <w:rPr>
      <w:rFonts w:ascii="Segoe UI" w:hAnsi="Segoe UI" w:cs="Segoe UI"/>
      <w:sz w:val="20"/>
      <w:szCs w:val="16"/>
    </w:rPr>
  </w:style>
  <w:style w:type="paragraph" w:customStyle="1" w:styleId="StandardAbstandnachobenundunten">
    <w:name w:val="Standard_Abstand nach oben und unten"/>
    <w:basedOn w:val="Standard"/>
    <w:uiPriority w:val="1"/>
    <w:qFormat/>
    <w:rsid w:val="00D66F34"/>
    <w:pPr>
      <w:spacing w:after="120"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FA63D2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0F509F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F509F"/>
  </w:style>
  <w:style w:type="paragraph" w:styleId="Fuzeile">
    <w:name w:val="footer"/>
    <w:basedOn w:val="Standard"/>
    <w:link w:val="FuzeileZchn"/>
    <w:uiPriority w:val="99"/>
    <w:unhideWhenUsed/>
    <w:rsid w:val="000F509F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F509F"/>
  </w:style>
  <w:style w:type="paragraph" w:styleId="Verzeichnis1">
    <w:name w:val="toc 1"/>
    <w:basedOn w:val="Standard"/>
    <w:next w:val="Standard"/>
    <w:autoRedefine/>
    <w:uiPriority w:val="39"/>
    <w:unhideWhenUsed/>
    <w:rsid w:val="004444D9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444D9"/>
    <w:pPr>
      <w:spacing w:after="100"/>
      <w:ind w:left="240"/>
    </w:pPr>
  </w:style>
  <w:style w:type="paragraph" w:customStyle="1" w:styleId="Behrdenbezeichnung">
    <w:name w:val="Behördenbezeichnung"/>
    <w:basedOn w:val="Standard"/>
    <w:qFormat/>
    <w:rsid w:val="00C90A4C"/>
    <w:pPr>
      <w:keepLines w:val="0"/>
      <w:spacing w:before="0" w:line="340" w:lineRule="exact"/>
    </w:pPr>
    <w:rPr>
      <w:rFonts w:asciiTheme="minorHAnsi" w:hAnsiTheme="minorHAnsi"/>
      <w:color w:val="000000" w:themeColor="text1"/>
      <w:sz w:val="30"/>
      <w:szCs w:val="22"/>
    </w:rPr>
  </w:style>
  <w:style w:type="paragraph" w:customStyle="1" w:styleId="AbteilungFunktion">
    <w:name w:val="Abteilung/Funktion"/>
    <w:basedOn w:val="Behrdenbezeichnung"/>
    <w:qFormat/>
    <w:rsid w:val="009A041F"/>
    <w:pPr>
      <w:spacing w:line="276" w:lineRule="auto"/>
    </w:pPr>
    <w:rPr>
      <w:sz w:val="24"/>
    </w:rPr>
  </w:style>
  <w:style w:type="character" w:styleId="Fett">
    <w:name w:val="Strong"/>
    <w:basedOn w:val="Absatz-Standardschriftart"/>
    <w:uiPriority w:val="9"/>
    <w:qFormat/>
    <w:rsid w:val="0049051A"/>
    <w:rPr>
      <w:b/>
      <w:bCs/>
    </w:rPr>
  </w:style>
  <w:style w:type="character" w:customStyle="1" w:styleId="ListenabsatzZchn">
    <w:name w:val="Listenabsatz Zchn"/>
    <w:basedOn w:val="Absatz-Standardschriftart"/>
    <w:link w:val="Listenabsatz"/>
    <w:uiPriority w:val="34"/>
    <w:rsid w:val="0049051A"/>
    <w:rPr>
      <w:rFonts w:ascii="Berlin Type Office" w:hAnsi="Berlin Type Offic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80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_Barrierefreiheit\Office\Vorlagen\bf%20Muster\Vorlage_Strukturierungsbeispiele%20mit%20Berlin-Logo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erlin Type">
      <a:majorFont>
        <a:latin typeface="Berlin Type"/>
        <a:ea typeface=""/>
        <a:cs typeface=""/>
      </a:majorFont>
      <a:minorFont>
        <a:latin typeface="Berlin Typ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E7F9F1-7987-4FD9-8E2D-71D31DCE1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Vorlage_Strukturierungsbeispiele mit Berlin-Logo.dotx</Template>
  <TotalTime>0</TotalTime>
  <Pages>2</Pages>
  <Words>261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Leitfaden für Verständliche Sprache</vt:lpstr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Leitfaden für Verständliche Sprache</dc:title>
  <dc:subject>Berliner Standards für verständliche Sprache</dc:subject>
  <dc:creator>Kompetenzstelle für digitale Barrierefreiheit</dc:creator>
  <cp:keywords/>
  <dc:description/>
  <cp:lastModifiedBy>Lux, Sylvia</cp:lastModifiedBy>
  <cp:revision>4</cp:revision>
  <dcterms:created xsi:type="dcterms:W3CDTF">2024-07-01T15:52:00Z</dcterms:created>
  <dcterms:modified xsi:type="dcterms:W3CDTF">2024-07-08T11:47:00Z</dcterms:modified>
</cp:coreProperties>
</file>