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C2D2" w14:textId="2974F813" w:rsidR="00C615D8" w:rsidRPr="00BB1F5D" w:rsidRDefault="004513D2" w:rsidP="00BB1F5D">
      <w:pPr>
        <w:pStyle w:val="berschrift1"/>
        <w:rPr>
          <w:rFonts w:asciiTheme="minorHAnsi" w:hAnsiTheme="minorHAnsi" w:cstheme="minorHAnsi"/>
        </w:rPr>
      </w:pPr>
      <w:r w:rsidRPr="00BB1F5D">
        <w:rPr>
          <w:rFonts w:asciiTheme="minorHAnsi" w:hAnsiTheme="minorHAnsi" w:cstheme="minorHAnsi"/>
        </w:rPr>
        <w:t>Bericht der ö</w:t>
      </w:r>
      <w:r w:rsidR="008B781B" w:rsidRPr="00BB1F5D">
        <w:rPr>
          <w:rFonts w:asciiTheme="minorHAnsi" w:hAnsiTheme="minorHAnsi" w:cstheme="minorHAnsi"/>
        </w:rPr>
        <w:t>ffentlichen Stellen an die Überwachungsstelle</w:t>
      </w:r>
    </w:p>
    <w:p w14:paraId="3069388A" w14:textId="74129B0A" w:rsidR="004513D2" w:rsidRPr="00BB1F5D" w:rsidRDefault="004513D2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B1F5D">
        <w:rPr>
          <w:rFonts w:cstheme="minorHAnsi"/>
          <w:sz w:val="24"/>
          <w:szCs w:val="24"/>
        </w:rPr>
        <w:t>Gemäß §</w:t>
      </w:r>
      <w:r w:rsidR="00DA788A">
        <w:rPr>
          <w:rFonts w:cstheme="minorHAnsi"/>
          <w:sz w:val="24"/>
          <w:szCs w:val="24"/>
        </w:rPr>
        <w:t> </w:t>
      </w:r>
      <w:r w:rsidRPr="00BB1F5D">
        <w:rPr>
          <w:rFonts w:cstheme="minorHAnsi"/>
          <w:sz w:val="24"/>
          <w:szCs w:val="24"/>
        </w:rPr>
        <w:t xml:space="preserve">8 Absatz 1 BIKTG </w:t>
      </w:r>
      <w:proofErr w:type="spellStart"/>
      <w:r w:rsidRPr="00BB1F5D">
        <w:rPr>
          <w:rFonts w:cstheme="minorHAnsi"/>
          <w:sz w:val="24"/>
          <w:szCs w:val="24"/>
        </w:rPr>
        <w:t>Bln</w:t>
      </w:r>
      <w:proofErr w:type="spellEnd"/>
      <w:r w:rsidRPr="00BB1F5D">
        <w:rPr>
          <w:rFonts w:cstheme="minorHAnsi"/>
          <w:sz w:val="24"/>
          <w:szCs w:val="24"/>
        </w:rPr>
        <w:t xml:space="preserve"> </w:t>
      </w:r>
      <w:r w:rsidRPr="00BB1F5D">
        <w:rPr>
          <w:rFonts w:cstheme="minorHAnsi"/>
          <w:color w:val="000000"/>
          <w:sz w:val="24"/>
          <w:szCs w:val="24"/>
          <w:shd w:val="clear" w:color="auto" w:fill="FFFFFF"/>
        </w:rPr>
        <w:t>erstatten die öffentlichen Stellen alle drei Jahre, erstmals zum 31. März 2021, an die Überwachungsstelle Bericht über den Stand der Barrierefreiheit.</w:t>
      </w:r>
    </w:p>
    <w:p w14:paraId="15AB9C04" w14:textId="45EE9D86" w:rsidR="004513D2" w:rsidRPr="00BB1F5D" w:rsidRDefault="00D41EA9">
      <w:pPr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>Hierfür hat die Überwachungsstelle eine Excel-Matrix erstellt, welche möglichst vollständig auszufüllen ist</w:t>
      </w:r>
      <w:r w:rsidR="004513D2" w:rsidRPr="00BB1F5D">
        <w:rPr>
          <w:rFonts w:cstheme="minorHAnsi"/>
          <w:sz w:val="24"/>
          <w:szCs w:val="24"/>
        </w:rPr>
        <w:t xml:space="preserve">. </w:t>
      </w:r>
      <w:r w:rsidRPr="00BB1F5D">
        <w:rPr>
          <w:rFonts w:cstheme="minorHAnsi"/>
          <w:sz w:val="24"/>
          <w:szCs w:val="24"/>
        </w:rPr>
        <w:t xml:space="preserve">Die Matrix muss bis zum 22.12. eines </w:t>
      </w:r>
      <w:r w:rsidR="005F3BBA" w:rsidRPr="00BB1F5D">
        <w:rPr>
          <w:rFonts w:cstheme="minorHAnsi"/>
          <w:sz w:val="24"/>
          <w:szCs w:val="24"/>
        </w:rPr>
        <w:t>J</w:t>
      </w:r>
      <w:r w:rsidRPr="00BB1F5D">
        <w:rPr>
          <w:rFonts w:cstheme="minorHAnsi"/>
          <w:sz w:val="24"/>
          <w:szCs w:val="24"/>
        </w:rPr>
        <w:t>ahres aktualisiert und an die Überwachungsstelle übermittelt werden. Erläuterungen der auszufüllenden Zellen finden Sie ebenfalls in der Excel-Datei.</w:t>
      </w:r>
    </w:p>
    <w:p w14:paraId="0A86D61A" w14:textId="3534D9C7" w:rsidR="00D41EA9" w:rsidRPr="00BB1F5D" w:rsidRDefault="00D41EA9" w:rsidP="00BB1F5D">
      <w:pPr>
        <w:spacing w:after="12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>Zusammengefasst sind folgende Angaben in der Excel-Matrix einzutragen:</w:t>
      </w:r>
    </w:p>
    <w:p w14:paraId="2A10F9D9" w14:textId="77777777" w:rsidR="00111D77" w:rsidRPr="00BB1F5D" w:rsidRDefault="008B781B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 xml:space="preserve">Angaben </w:t>
      </w:r>
      <w:r w:rsidR="00D41EA9" w:rsidRPr="00BB1F5D">
        <w:rPr>
          <w:rFonts w:cstheme="minorHAnsi"/>
          <w:sz w:val="24"/>
          <w:szCs w:val="24"/>
        </w:rPr>
        <w:t>zum Angebot selbst</w:t>
      </w:r>
    </w:p>
    <w:p w14:paraId="1B6455F5" w14:textId="3327B96C" w:rsidR="00111D77" w:rsidRPr="00BB1F5D" w:rsidRDefault="004513D2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 xml:space="preserve">Den Anwendungstyp des jeweiligen Angebots </w:t>
      </w:r>
      <w:r w:rsidR="008B781B" w:rsidRPr="00BB1F5D">
        <w:rPr>
          <w:rFonts w:cstheme="minorHAnsi"/>
          <w:sz w:val="24"/>
          <w:szCs w:val="24"/>
        </w:rPr>
        <w:t xml:space="preserve">(Internet-, </w:t>
      </w:r>
      <w:proofErr w:type="spellStart"/>
      <w:r w:rsidR="008B781B" w:rsidRPr="00BB1F5D">
        <w:rPr>
          <w:rFonts w:cstheme="minorHAnsi"/>
          <w:sz w:val="24"/>
          <w:szCs w:val="24"/>
        </w:rPr>
        <w:t>Intranetangebot</w:t>
      </w:r>
      <w:proofErr w:type="spellEnd"/>
      <w:r w:rsidR="008B781B" w:rsidRPr="00BB1F5D">
        <w:rPr>
          <w:rFonts w:cstheme="minorHAnsi"/>
          <w:sz w:val="24"/>
          <w:szCs w:val="24"/>
        </w:rPr>
        <w:t xml:space="preserve">, </w:t>
      </w:r>
      <w:r w:rsidR="00BB1F5D" w:rsidRPr="00BB1F5D">
        <w:rPr>
          <w:rFonts w:cstheme="minorHAnsi"/>
          <w:sz w:val="24"/>
          <w:szCs w:val="24"/>
        </w:rPr>
        <w:t>m</w:t>
      </w:r>
      <w:r w:rsidR="008B781B" w:rsidRPr="00BB1F5D">
        <w:rPr>
          <w:rFonts w:cstheme="minorHAnsi"/>
          <w:sz w:val="24"/>
          <w:szCs w:val="24"/>
        </w:rPr>
        <w:t>obile Anwendung (App), Software</w:t>
      </w:r>
      <w:r w:rsidR="0088265B" w:rsidRPr="00BB1F5D">
        <w:rPr>
          <w:rFonts w:cstheme="minorHAnsi"/>
          <w:sz w:val="24"/>
          <w:szCs w:val="24"/>
        </w:rPr>
        <w:t xml:space="preserve"> oder</w:t>
      </w:r>
      <w:r w:rsidR="008B781B" w:rsidRPr="00BB1F5D">
        <w:rPr>
          <w:rFonts w:cstheme="minorHAnsi"/>
          <w:sz w:val="24"/>
          <w:szCs w:val="24"/>
        </w:rPr>
        <w:t xml:space="preserve"> Fachverfahren)</w:t>
      </w:r>
    </w:p>
    <w:p w14:paraId="335B4A64" w14:textId="77777777" w:rsidR="00111D77" w:rsidRPr="00BB1F5D" w:rsidRDefault="0088265B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 xml:space="preserve">Die </w:t>
      </w:r>
      <w:r w:rsidR="008B781B" w:rsidRPr="00BB1F5D">
        <w:rPr>
          <w:rFonts w:cstheme="minorHAnsi"/>
          <w:sz w:val="24"/>
          <w:szCs w:val="24"/>
        </w:rPr>
        <w:t xml:space="preserve">Zuordnung </w:t>
      </w:r>
      <w:r w:rsidRPr="00BB1F5D">
        <w:rPr>
          <w:rFonts w:cstheme="minorHAnsi"/>
          <w:sz w:val="24"/>
          <w:szCs w:val="24"/>
        </w:rPr>
        <w:t xml:space="preserve">des jeweiligen Angebots in </w:t>
      </w:r>
      <w:r w:rsidR="008B781B" w:rsidRPr="00BB1F5D">
        <w:rPr>
          <w:rFonts w:cstheme="minorHAnsi"/>
          <w:sz w:val="24"/>
          <w:szCs w:val="24"/>
        </w:rPr>
        <w:t xml:space="preserve">eine der </w:t>
      </w:r>
      <w:r w:rsidR="000D4909" w:rsidRPr="00BB1F5D">
        <w:rPr>
          <w:rFonts w:cstheme="minorHAnsi"/>
          <w:sz w:val="24"/>
          <w:szCs w:val="24"/>
        </w:rPr>
        <w:t xml:space="preserve">folgenden </w:t>
      </w:r>
      <w:r w:rsidR="008B781B" w:rsidRPr="00BB1F5D">
        <w:rPr>
          <w:rFonts w:cstheme="minorHAnsi"/>
          <w:sz w:val="24"/>
          <w:szCs w:val="24"/>
        </w:rPr>
        <w:t>Dienstleistungskategorien</w:t>
      </w:r>
      <w:r w:rsidR="000D4909" w:rsidRPr="00BB1F5D">
        <w:rPr>
          <w:rFonts w:cstheme="minorHAnsi"/>
          <w:sz w:val="24"/>
          <w:szCs w:val="24"/>
        </w:rPr>
        <w:t>:</w:t>
      </w:r>
      <w:r w:rsidR="008B781B" w:rsidRPr="00BB1F5D">
        <w:rPr>
          <w:rFonts w:cstheme="minorHAnsi"/>
          <w:sz w:val="24"/>
          <w:szCs w:val="24"/>
        </w:rPr>
        <w:t xml:space="preserve"> Sozialschutz, Gesundheitswesen, Verkehr, Bildung, Beschäftigung und Steuern, Umweltschutz, Freizeit und Kultur, Wohnungswesen und kommunale Einrichtungen, öffentliche Ordnung und Sicherheit, Sonstiges</w:t>
      </w:r>
      <w:r w:rsidR="000D4909" w:rsidRPr="00BB1F5D">
        <w:rPr>
          <w:rFonts w:cstheme="minorHAnsi"/>
          <w:sz w:val="24"/>
          <w:szCs w:val="24"/>
        </w:rPr>
        <w:t>.</w:t>
      </w:r>
    </w:p>
    <w:p w14:paraId="5D817C1F" w14:textId="77777777" w:rsidR="00111D77" w:rsidRPr="00BB1F5D" w:rsidRDefault="0088265B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 xml:space="preserve">Die </w:t>
      </w:r>
      <w:r w:rsidR="008B781B" w:rsidRPr="00BB1F5D">
        <w:rPr>
          <w:rFonts w:cstheme="minorHAnsi"/>
          <w:sz w:val="24"/>
          <w:szCs w:val="24"/>
        </w:rPr>
        <w:t xml:space="preserve">URL zum Angebot oder zum </w:t>
      </w:r>
      <w:r w:rsidRPr="00BB1F5D">
        <w:rPr>
          <w:rFonts w:cstheme="minorHAnsi"/>
          <w:sz w:val="24"/>
          <w:szCs w:val="24"/>
        </w:rPr>
        <w:t>jeweiligen App-</w:t>
      </w:r>
      <w:r w:rsidR="008B781B" w:rsidRPr="00BB1F5D">
        <w:rPr>
          <w:rFonts w:cstheme="minorHAnsi"/>
          <w:sz w:val="24"/>
          <w:szCs w:val="24"/>
        </w:rPr>
        <w:t>Store</w:t>
      </w:r>
    </w:p>
    <w:p w14:paraId="0EC1507F" w14:textId="16012799" w:rsidR="00111D77" w:rsidRPr="00BB1F5D" w:rsidRDefault="0088265B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 xml:space="preserve">Die </w:t>
      </w:r>
      <w:r w:rsidR="008B781B" w:rsidRPr="00BB1F5D">
        <w:rPr>
          <w:rFonts w:cstheme="minorHAnsi"/>
          <w:sz w:val="24"/>
          <w:szCs w:val="24"/>
        </w:rPr>
        <w:t>Ansprechp</w:t>
      </w:r>
      <w:r w:rsidR="00D41EA9" w:rsidRPr="00BB1F5D">
        <w:rPr>
          <w:rFonts w:cstheme="minorHAnsi"/>
          <w:sz w:val="24"/>
          <w:szCs w:val="24"/>
        </w:rPr>
        <w:t>erson des Angebots</w:t>
      </w:r>
    </w:p>
    <w:p w14:paraId="4CFE30BB" w14:textId="77777777" w:rsidR="00111D77" w:rsidRPr="00BB1F5D" w:rsidRDefault="00111D77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>Angaben zum Stand der Barrierefreiheit</w:t>
      </w:r>
    </w:p>
    <w:p w14:paraId="30EC0648" w14:textId="65F6ED65" w:rsidR="00111D77" w:rsidRPr="00BB1F5D" w:rsidRDefault="00111D77" w:rsidP="00BB1F5D">
      <w:pPr>
        <w:pStyle w:val="Listenabsatz"/>
        <w:numPr>
          <w:ilvl w:val="0"/>
          <w:numId w:val="4"/>
        </w:numPr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>Prüfungsangaben des Angebots</w:t>
      </w:r>
    </w:p>
    <w:p w14:paraId="45CE52A2" w14:textId="77777777" w:rsidR="00111D77" w:rsidRPr="00BB1F5D" w:rsidRDefault="00111D77" w:rsidP="00BB1F5D">
      <w:pPr>
        <w:spacing w:after="12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>Zusätzlich können weitere Angaben gemacht werden</w:t>
      </w:r>
      <w:r w:rsidR="008B781B" w:rsidRPr="00BB1F5D">
        <w:rPr>
          <w:rFonts w:cstheme="minorHAnsi"/>
          <w:sz w:val="24"/>
          <w:szCs w:val="24"/>
        </w:rPr>
        <w:t>:</w:t>
      </w:r>
    </w:p>
    <w:p w14:paraId="62A6F4F4" w14:textId="77777777" w:rsidR="00111D77" w:rsidRPr="00BB1F5D" w:rsidRDefault="008B781B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 xml:space="preserve">Erklärung </w:t>
      </w:r>
      <w:r w:rsidR="00233282" w:rsidRPr="00BB1F5D">
        <w:rPr>
          <w:rFonts w:cstheme="minorHAnsi"/>
          <w:sz w:val="24"/>
          <w:szCs w:val="24"/>
        </w:rPr>
        <w:t xml:space="preserve">zur </w:t>
      </w:r>
      <w:r w:rsidRPr="00BB1F5D">
        <w:rPr>
          <w:rFonts w:cstheme="minorHAnsi"/>
          <w:sz w:val="24"/>
          <w:szCs w:val="24"/>
        </w:rPr>
        <w:t xml:space="preserve">Barrierefreiheit </w:t>
      </w:r>
      <w:r w:rsidR="00233282" w:rsidRPr="00BB1F5D">
        <w:rPr>
          <w:rFonts w:cstheme="minorHAnsi"/>
          <w:sz w:val="24"/>
          <w:szCs w:val="24"/>
        </w:rPr>
        <w:t>(via URL)</w:t>
      </w:r>
    </w:p>
    <w:p w14:paraId="7BFB4D74" w14:textId="77777777" w:rsidR="00111D77" w:rsidRPr="00BB1F5D" w:rsidRDefault="008B781B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>Wer hat geprüft (externer Anbieter/Dienstleister – mit Kontaktdaten, Stelle selbst).</w:t>
      </w:r>
    </w:p>
    <w:p w14:paraId="6D88AE8C" w14:textId="77777777" w:rsidR="00111D77" w:rsidRPr="00BB1F5D" w:rsidRDefault="008B781B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>Wie wurde geprüft (Technische Ausstattung, Software, Testverfahren, Tools, automatisiert/manuell).</w:t>
      </w:r>
    </w:p>
    <w:p w14:paraId="455B1EDC" w14:textId="77777777" w:rsidR="00111D77" w:rsidRPr="00BB1F5D" w:rsidRDefault="008B781B" w:rsidP="00BB1F5D">
      <w:pPr>
        <w:pStyle w:val="Listenabsatz"/>
        <w:numPr>
          <w:ilvl w:val="0"/>
          <w:numId w:val="4"/>
        </w:numPr>
        <w:spacing w:after="60"/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 xml:space="preserve">Konformitätserklärung </w:t>
      </w:r>
      <w:r w:rsidR="0088265B" w:rsidRPr="00BB1F5D">
        <w:rPr>
          <w:rFonts w:cstheme="minorHAnsi"/>
          <w:sz w:val="24"/>
          <w:szCs w:val="24"/>
        </w:rPr>
        <w:t>gemäß EN 301 549 (Anhang A</w:t>
      </w:r>
      <w:r w:rsidR="000D4909" w:rsidRPr="00BB1F5D">
        <w:rPr>
          <w:rFonts w:cstheme="minorHAnsi"/>
          <w:sz w:val="24"/>
          <w:szCs w:val="24"/>
        </w:rPr>
        <w:t xml:space="preserve"> Tabelle </w:t>
      </w:r>
      <w:r w:rsidR="0088265B" w:rsidRPr="00BB1F5D">
        <w:rPr>
          <w:rFonts w:cstheme="minorHAnsi"/>
          <w:sz w:val="24"/>
          <w:szCs w:val="24"/>
        </w:rPr>
        <w:t>A1 für Webseiten</w:t>
      </w:r>
      <w:r w:rsidR="005327C6" w:rsidRPr="00BB1F5D">
        <w:rPr>
          <w:rFonts w:cstheme="minorHAnsi"/>
          <w:sz w:val="24"/>
          <w:szCs w:val="24"/>
        </w:rPr>
        <w:t xml:space="preserve"> und webbasierte Anwendungen,</w:t>
      </w:r>
      <w:r w:rsidR="0088265B" w:rsidRPr="00BB1F5D">
        <w:rPr>
          <w:rFonts w:cstheme="minorHAnsi"/>
          <w:sz w:val="24"/>
          <w:szCs w:val="24"/>
        </w:rPr>
        <w:t xml:space="preserve"> Anhang A</w:t>
      </w:r>
      <w:r w:rsidR="000D4909" w:rsidRPr="00BB1F5D">
        <w:rPr>
          <w:rFonts w:cstheme="minorHAnsi"/>
          <w:sz w:val="24"/>
          <w:szCs w:val="24"/>
        </w:rPr>
        <w:t xml:space="preserve"> Tabelle </w:t>
      </w:r>
      <w:r w:rsidR="0088265B" w:rsidRPr="00BB1F5D">
        <w:rPr>
          <w:rFonts w:cstheme="minorHAnsi"/>
          <w:sz w:val="24"/>
          <w:szCs w:val="24"/>
        </w:rPr>
        <w:t>A2 für mobile Anwendungen</w:t>
      </w:r>
      <w:r w:rsidR="005327C6" w:rsidRPr="00BB1F5D">
        <w:rPr>
          <w:rFonts w:cstheme="minorHAnsi"/>
          <w:sz w:val="24"/>
          <w:szCs w:val="24"/>
        </w:rPr>
        <w:t xml:space="preserve"> und Kapitel 11 für Software) sowie für Webseiten die Zusatzkriterien gemäß </w:t>
      </w:r>
      <w:r w:rsidRPr="00BB1F5D">
        <w:rPr>
          <w:rFonts w:cstheme="minorHAnsi"/>
          <w:sz w:val="24"/>
          <w:szCs w:val="24"/>
        </w:rPr>
        <w:t>BITV</w:t>
      </w:r>
    </w:p>
    <w:p w14:paraId="3AA9D04C" w14:textId="2F36EF52" w:rsidR="00C615D8" w:rsidRPr="00BB1F5D" w:rsidRDefault="008B781B" w:rsidP="00BB1F5D">
      <w:pPr>
        <w:pStyle w:val="Listenabsatz"/>
        <w:numPr>
          <w:ilvl w:val="0"/>
          <w:numId w:val="4"/>
        </w:numPr>
        <w:ind w:left="924" w:hanging="357"/>
        <w:contextualSpacing w:val="0"/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 xml:space="preserve">Welche </w:t>
      </w:r>
      <w:r w:rsidR="005327C6" w:rsidRPr="00BB1F5D">
        <w:rPr>
          <w:rFonts w:cstheme="minorHAnsi"/>
          <w:sz w:val="24"/>
          <w:szCs w:val="24"/>
        </w:rPr>
        <w:t>WCAG/</w:t>
      </w:r>
      <w:r w:rsidRPr="00BB1F5D">
        <w:rPr>
          <w:rFonts w:cstheme="minorHAnsi"/>
          <w:sz w:val="24"/>
          <w:szCs w:val="24"/>
        </w:rPr>
        <w:t>EN</w:t>
      </w:r>
      <w:r w:rsidR="00DA788A">
        <w:rPr>
          <w:rFonts w:cstheme="minorHAnsi"/>
          <w:sz w:val="24"/>
          <w:szCs w:val="24"/>
        </w:rPr>
        <w:t>-</w:t>
      </w:r>
      <w:r w:rsidRPr="00BB1F5D">
        <w:rPr>
          <w:rFonts w:cstheme="minorHAnsi"/>
          <w:sz w:val="24"/>
          <w:szCs w:val="24"/>
        </w:rPr>
        <w:t>Kriterien wurden geprüft. Welche wurden erfüllt, welche nicht (ggf. in barrierefreier Excel</w:t>
      </w:r>
      <w:r w:rsidR="00DA788A">
        <w:rPr>
          <w:rFonts w:cstheme="minorHAnsi"/>
          <w:sz w:val="24"/>
          <w:szCs w:val="24"/>
        </w:rPr>
        <w:t>-</w:t>
      </w:r>
      <w:r w:rsidRPr="00BB1F5D">
        <w:rPr>
          <w:rFonts w:cstheme="minorHAnsi"/>
          <w:sz w:val="24"/>
          <w:szCs w:val="24"/>
        </w:rPr>
        <w:t xml:space="preserve">Tabelle) </w:t>
      </w:r>
      <w:r w:rsidR="00DA788A">
        <w:rPr>
          <w:rFonts w:cstheme="minorHAnsi"/>
          <w:sz w:val="24"/>
          <w:szCs w:val="24"/>
        </w:rPr>
        <w:t>s</w:t>
      </w:r>
      <w:r w:rsidRPr="00BB1F5D">
        <w:rPr>
          <w:rFonts w:cstheme="minorHAnsi"/>
          <w:sz w:val="24"/>
          <w:szCs w:val="24"/>
        </w:rPr>
        <w:t>owie Zusatzkriterien aus BITV (WCAG AAA</w:t>
      </w:r>
      <w:r w:rsidR="00DA788A">
        <w:rPr>
          <w:rFonts w:cstheme="minorHAnsi"/>
          <w:sz w:val="24"/>
          <w:szCs w:val="24"/>
        </w:rPr>
        <w:t>-</w:t>
      </w:r>
      <w:bookmarkStart w:id="0" w:name="_GoBack"/>
      <w:bookmarkEnd w:id="0"/>
      <w:r w:rsidR="005327C6" w:rsidRPr="00BB1F5D">
        <w:rPr>
          <w:rFonts w:cstheme="minorHAnsi"/>
          <w:sz w:val="24"/>
          <w:szCs w:val="24"/>
        </w:rPr>
        <w:t>Kriterien</w:t>
      </w:r>
      <w:r w:rsidRPr="00BB1F5D">
        <w:rPr>
          <w:rFonts w:cstheme="minorHAnsi"/>
          <w:sz w:val="24"/>
          <w:szCs w:val="24"/>
        </w:rPr>
        <w:t>) für entsprechende Bereiche</w:t>
      </w:r>
      <w:r w:rsidR="00233282" w:rsidRPr="00BB1F5D">
        <w:rPr>
          <w:rFonts w:cstheme="minorHAnsi"/>
          <w:sz w:val="24"/>
          <w:szCs w:val="24"/>
        </w:rPr>
        <w:t xml:space="preserve"> (sofern vorhanden).</w:t>
      </w:r>
    </w:p>
    <w:p w14:paraId="6DF536C2" w14:textId="68F3B82F" w:rsidR="00111D77" w:rsidRPr="00BB1F5D" w:rsidRDefault="00111D77" w:rsidP="00111D77">
      <w:pPr>
        <w:rPr>
          <w:rFonts w:cstheme="minorHAnsi"/>
          <w:sz w:val="24"/>
          <w:szCs w:val="24"/>
        </w:rPr>
      </w:pPr>
      <w:r w:rsidRPr="00BB1F5D">
        <w:rPr>
          <w:rFonts w:cstheme="minorHAnsi"/>
          <w:sz w:val="24"/>
          <w:szCs w:val="24"/>
        </w:rPr>
        <w:t>Bei Fragen zur Matrix können Sie sich gern an die Überwachungsstelle wenden.</w:t>
      </w:r>
    </w:p>
    <w:sectPr w:rsidR="00111D77" w:rsidRPr="00BB1F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A0B"/>
    <w:multiLevelType w:val="hybridMultilevel"/>
    <w:tmpl w:val="83E8E036"/>
    <w:lvl w:ilvl="0" w:tplc="F774C1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130953"/>
    <w:multiLevelType w:val="hybridMultilevel"/>
    <w:tmpl w:val="9796DB1E"/>
    <w:lvl w:ilvl="0" w:tplc="6192A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67064"/>
    <w:multiLevelType w:val="hybridMultilevel"/>
    <w:tmpl w:val="E416A4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315E64"/>
    <w:multiLevelType w:val="hybridMultilevel"/>
    <w:tmpl w:val="0FF21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D8"/>
    <w:rsid w:val="000D4909"/>
    <w:rsid w:val="00111D77"/>
    <w:rsid w:val="00233282"/>
    <w:rsid w:val="00352000"/>
    <w:rsid w:val="004513D2"/>
    <w:rsid w:val="005327C6"/>
    <w:rsid w:val="005F3BBA"/>
    <w:rsid w:val="0088265B"/>
    <w:rsid w:val="008B781B"/>
    <w:rsid w:val="00AC29D2"/>
    <w:rsid w:val="00BB1F5D"/>
    <w:rsid w:val="00BE22E5"/>
    <w:rsid w:val="00C615D8"/>
    <w:rsid w:val="00D41EA9"/>
    <w:rsid w:val="00D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D833"/>
  <w15:chartTrackingRefBased/>
  <w15:docId w15:val="{91754902-E2CD-4F1A-9DEC-AB7A82B2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2000"/>
    <w:pPr>
      <w:spacing w:after="24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B1F5D"/>
    <w:pPr>
      <w:keepNext/>
      <w:keepLines/>
      <w:spacing w:after="360"/>
      <w:outlineLvl w:val="0"/>
    </w:pPr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78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B78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F5D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11CA-BA3D-42CC-9D53-7F38BFA9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der öffentlichen Stellen an die Überwachungsstelle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der öffentlichen Stellen an die Überwachungsstelle</dc:title>
  <dc:subject>Übermittlungsmatrix Berichterstattung</dc:subject>
  <dc:creator>Heinke, Stephan - Überwachungsstelle</dc:creator>
  <cp:keywords/>
  <dc:description/>
  <cp:lastModifiedBy>Lux, Sylvia</cp:lastModifiedBy>
  <cp:revision>24</cp:revision>
  <dcterms:created xsi:type="dcterms:W3CDTF">2020-09-28T14:44:00Z</dcterms:created>
  <dcterms:modified xsi:type="dcterms:W3CDTF">2025-08-11T08:37:00Z</dcterms:modified>
</cp:coreProperties>
</file>